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F963F" w14:textId="187C0EF8" w:rsidR="00963924" w:rsidRPr="00C62EC3" w:rsidRDefault="00963924" w:rsidP="00A23FA0">
      <w:pPr>
        <w:pStyle w:val="CRCoverPage"/>
        <w:tabs>
          <w:tab w:val="right" w:pos="22255"/>
        </w:tabs>
        <w:spacing w:after="0"/>
        <w:rPr>
          <w:b/>
          <w:iCs/>
          <w:noProof/>
          <w:sz w:val="24"/>
          <w:szCs w:val="24"/>
          <w:lang w:val="en-US" w:eastAsia="ja-JP"/>
        </w:rPr>
      </w:pPr>
      <w:bookmarkStart w:id="0" w:name="OLE_LINK3"/>
      <w:r w:rsidRPr="00C62EC3">
        <w:rPr>
          <w:b/>
          <w:noProof/>
          <w:sz w:val="24"/>
          <w:szCs w:val="24"/>
          <w:lang w:val="en-US"/>
        </w:rPr>
        <w:t>3GPP TSG RAN WG1 #1</w:t>
      </w:r>
      <w:r>
        <w:rPr>
          <w:rFonts w:hint="eastAsia"/>
          <w:b/>
          <w:noProof/>
          <w:sz w:val="24"/>
          <w:szCs w:val="24"/>
          <w:lang w:val="en-US" w:eastAsia="ja-JP"/>
        </w:rPr>
        <w:t>20bis</w:t>
      </w:r>
      <w:r w:rsidRPr="00C62EC3">
        <w:rPr>
          <w:b/>
          <w:i/>
          <w:noProof/>
          <w:sz w:val="24"/>
          <w:szCs w:val="24"/>
          <w:lang w:val="en-US"/>
        </w:rPr>
        <w:tab/>
      </w:r>
      <w:r w:rsidR="00765002" w:rsidRPr="00765002">
        <w:rPr>
          <w:b/>
          <w:iCs/>
          <w:noProof/>
          <w:sz w:val="24"/>
          <w:szCs w:val="24"/>
          <w:lang w:val="en-US"/>
        </w:rPr>
        <w:t>R1-2502791</w:t>
      </w:r>
    </w:p>
    <w:p w14:paraId="6593CFD8" w14:textId="77777777" w:rsidR="00963924" w:rsidRPr="00983947" w:rsidRDefault="00963924" w:rsidP="00963924">
      <w:pPr>
        <w:tabs>
          <w:tab w:val="center" w:pos="4536"/>
          <w:tab w:val="right" w:pos="8280"/>
          <w:tab w:val="right" w:pos="9639"/>
        </w:tabs>
        <w:ind w:right="2"/>
        <w:rPr>
          <w:rFonts w:ascii="Arial" w:eastAsiaTheme="minorEastAsia" w:hAnsi="Arial" w:cs="Arial"/>
          <w:b/>
          <w:bCs/>
          <w:lang w:val="en-US"/>
        </w:rPr>
      </w:pPr>
      <w:r>
        <w:rPr>
          <w:rFonts w:ascii="Arial" w:eastAsiaTheme="minorEastAsia" w:hAnsi="Arial" w:cs="Arial" w:hint="eastAsia"/>
          <w:b/>
          <w:bCs/>
          <w:lang w:val="en-US"/>
        </w:rPr>
        <w:t>Wuhan</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Theme="minorEastAsia" w:hAnsi="Arial" w:cs="Arial" w:hint="eastAsia"/>
          <w:b/>
          <w:bCs/>
          <w:lang w:val="en-US"/>
        </w:rPr>
        <w:t>China</w:t>
      </w:r>
      <w:r>
        <w:rPr>
          <w:rFonts w:ascii="Arial" w:eastAsia="Malgun Gothic" w:hAnsi="Arial" w:cs="Arial"/>
          <w:b/>
          <w:bCs/>
          <w:lang w:val="en-US" w:eastAsia="en-US"/>
        </w:rPr>
        <w:t xml:space="preserve">, </w:t>
      </w:r>
      <w:r>
        <w:rPr>
          <w:rFonts w:ascii="Arial" w:eastAsiaTheme="minorEastAsia" w:hAnsi="Arial" w:cs="Arial" w:hint="eastAsia"/>
          <w:b/>
          <w:bCs/>
          <w:lang w:val="en-US"/>
        </w:rPr>
        <w:t>April</w:t>
      </w:r>
      <w:r>
        <w:rPr>
          <w:rFonts w:ascii="Arial" w:eastAsia="Malgun Gothic" w:hAnsi="Arial" w:cs="Arial"/>
          <w:b/>
          <w:bCs/>
          <w:lang w:val="en-US" w:eastAsia="en-US"/>
        </w:rPr>
        <w:t xml:space="preserve"> </w:t>
      </w:r>
      <w:r>
        <w:rPr>
          <w:rFonts w:ascii="Arial" w:eastAsiaTheme="minorEastAsia" w:hAnsi="Arial" w:cs="Arial" w:hint="eastAsia"/>
          <w:b/>
          <w:bCs/>
          <w:lang w:val="en-US"/>
        </w:rPr>
        <w:t>7</w:t>
      </w:r>
      <w:r>
        <w:rPr>
          <w:rFonts w:ascii="Arial" w:eastAsia="Malgun Gothic" w:hAnsi="Arial" w:cs="Arial"/>
          <w:b/>
          <w:bCs/>
          <w:lang w:val="en-US" w:eastAsia="en-US"/>
        </w:rPr>
        <w:t>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11nd</w:t>
      </w:r>
      <w:r w:rsidRPr="001108F5">
        <w:rPr>
          <w:rFonts w:ascii="Arial" w:eastAsia="Malgun Gothic" w:hAnsi="Arial" w:cs="Arial"/>
          <w:b/>
          <w:bCs/>
          <w:lang w:val="en-US" w:eastAsia="en-US"/>
        </w:rPr>
        <w:t>, 202</w:t>
      </w:r>
      <w:r>
        <w:rPr>
          <w:rFonts w:ascii="Arial" w:eastAsiaTheme="minorEastAsia" w:hAnsi="Arial" w:cs="Arial" w:hint="eastAsia"/>
          <w:b/>
          <w:bCs/>
          <w:lang w:val="en-US"/>
        </w:rPr>
        <w:t>5</w:t>
      </w:r>
    </w:p>
    <w:p w14:paraId="2EE9F318" w14:textId="77777777" w:rsidR="00286816" w:rsidRPr="00963924" w:rsidRDefault="00286816" w:rsidP="00286816">
      <w:pPr>
        <w:tabs>
          <w:tab w:val="center" w:pos="4536"/>
          <w:tab w:val="right" w:pos="8280"/>
          <w:tab w:val="right" w:pos="9639"/>
        </w:tabs>
        <w:ind w:right="2"/>
        <w:rPr>
          <w:rFonts w:ascii="Arial" w:hAnsi="Arial" w:cs="Arial"/>
          <w:b/>
          <w:bCs/>
          <w:sz w:val="28"/>
          <w:lang w:val="en-US"/>
        </w:rPr>
      </w:pPr>
    </w:p>
    <w:p w14:paraId="07CD89FA" w14:textId="77777777" w:rsidR="00900DAE" w:rsidRPr="00E9694C" w:rsidRDefault="001545B1" w:rsidP="00D02352">
      <w:pPr>
        <w:pStyle w:val="a7"/>
        <w:ind w:left="1800" w:hanging="1800"/>
        <w:rPr>
          <w:sz w:val="24"/>
          <w:lang w:val="en-US" w:eastAsia="ja-JP"/>
        </w:rPr>
      </w:pPr>
      <w:r w:rsidRPr="00E9694C">
        <w:rPr>
          <w:sz w:val="24"/>
          <w:lang w:val="en-US"/>
        </w:rPr>
        <w:t>Source:</w:t>
      </w:r>
      <w:r w:rsidRPr="00E9694C">
        <w:rPr>
          <w:sz w:val="24"/>
          <w:lang w:val="en-US"/>
        </w:rPr>
        <w:tab/>
        <w:t>NTT DOCOMO</w:t>
      </w:r>
      <w:r w:rsidR="0036115F" w:rsidRPr="00E9694C">
        <w:rPr>
          <w:sz w:val="24"/>
          <w:lang w:val="en-US" w:eastAsia="ja-JP"/>
        </w:rPr>
        <w:t>, INC.</w:t>
      </w:r>
    </w:p>
    <w:bookmarkEnd w:id="0"/>
    <w:p w14:paraId="7332E81A" w14:textId="123D0CFB" w:rsidR="00FE0C9D" w:rsidRPr="00E9694C" w:rsidRDefault="00FE0C9D" w:rsidP="00FE0C9D">
      <w:pPr>
        <w:pStyle w:val="a7"/>
        <w:ind w:left="1800" w:hanging="1800"/>
        <w:rPr>
          <w:rFonts w:eastAsiaTheme="minorEastAsia"/>
          <w:sz w:val="24"/>
          <w:lang w:val="en-US" w:eastAsia="ja-JP"/>
        </w:rPr>
      </w:pPr>
      <w:r w:rsidRPr="00E9694C">
        <w:rPr>
          <w:sz w:val="24"/>
          <w:lang w:val="en-US"/>
        </w:rPr>
        <w:t>Title:</w:t>
      </w:r>
      <w:r w:rsidRPr="00E9694C">
        <w:rPr>
          <w:sz w:val="24"/>
          <w:lang w:val="en-US"/>
        </w:rPr>
        <w:tab/>
      </w:r>
      <w:bookmarkStart w:id="1" w:name="OLE_LINK8"/>
      <w:bookmarkStart w:id="2" w:name="OLE_LINK9"/>
      <w:bookmarkStart w:id="3" w:name="OLE_LINK21"/>
      <w:bookmarkStart w:id="4" w:name="OLE_LINK22"/>
      <w:r w:rsidR="00733D27" w:rsidRPr="00E9694C">
        <w:rPr>
          <w:sz w:val="24"/>
          <w:lang w:val="en-US"/>
        </w:rPr>
        <w:t xml:space="preserve">Discussion on </w:t>
      </w:r>
      <w:r w:rsidR="00C343A7">
        <w:rPr>
          <w:sz w:val="24"/>
          <w:lang w:val="en-US"/>
        </w:rPr>
        <w:t xml:space="preserve">UE features for </w:t>
      </w:r>
      <w:r w:rsidR="00D010CA">
        <w:rPr>
          <w:rFonts w:hint="eastAsia"/>
          <w:sz w:val="24"/>
          <w:lang w:val="en-US" w:eastAsia="ja-JP"/>
        </w:rPr>
        <w:t>R19 NR NTN</w:t>
      </w:r>
    </w:p>
    <w:bookmarkEnd w:id="1"/>
    <w:bookmarkEnd w:id="2"/>
    <w:bookmarkEnd w:id="3"/>
    <w:bookmarkEnd w:id="4"/>
    <w:p w14:paraId="02FF14B3" w14:textId="4A07B494" w:rsidR="00FE0C9D" w:rsidRPr="00E9694C" w:rsidRDefault="00FE0C9D" w:rsidP="00FE0C9D">
      <w:pPr>
        <w:pStyle w:val="a7"/>
        <w:tabs>
          <w:tab w:val="left" w:pos="1800"/>
        </w:tabs>
        <w:ind w:left="1800" w:hanging="1800"/>
        <w:rPr>
          <w:sz w:val="24"/>
          <w:lang w:val="en-US" w:eastAsia="ja-JP"/>
        </w:rPr>
      </w:pPr>
      <w:r w:rsidRPr="00E9694C">
        <w:rPr>
          <w:sz w:val="24"/>
          <w:lang w:val="en-US"/>
        </w:rPr>
        <w:t>Agenda Item:</w:t>
      </w:r>
      <w:bookmarkStart w:id="5" w:name="Source"/>
      <w:bookmarkEnd w:id="5"/>
      <w:r w:rsidRPr="00E9694C">
        <w:rPr>
          <w:sz w:val="24"/>
          <w:lang w:val="en-US"/>
        </w:rPr>
        <w:tab/>
      </w:r>
      <w:r w:rsidR="00C343A7">
        <w:rPr>
          <w:sz w:val="24"/>
          <w:lang w:val="en-US" w:eastAsia="ja-JP"/>
        </w:rPr>
        <w:t>9.1</w:t>
      </w:r>
      <w:r w:rsidR="00D010CA">
        <w:rPr>
          <w:rFonts w:hint="eastAsia"/>
          <w:sz w:val="24"/>
          <w:lang w:val="en-US" w:eastAsia="ja-JP"/>
        </w:rPr>
        <w:t>5</w:t>
      </w:r>
      <w:r w:rsidR="00C343A7">
        <w:rPr>
          <w:sz w:val="24"/>
          <w:lang w:val="en-US" w:eastAsia="ja-JP"/>
        </w:rPr>
        <w:t>.</w:t>
      </w:r>
      <w:r w:rsidR="00D010CA">
        <w:rPr>
          <w:rFonts w:hint="eastAsia"/>
          <w:sz w:val="24"/>
          <w:lang w:val="en-US" w:eastAsia="ja-JP"/>
        </w:rPr>
        <w:t>8</w:t>
      </w:r>
    </w:p>
    <w:p w14:paraId="0EC9D632" w14:textId="256E56EE" w:rsidR="00900DAE" w:rsidRPr="00E9694C" w:rsidRDefault="00900DAE" w:rsidP="00D02352">
      <w:pPr>
        <w:pBdr>
          <w:bottom w:val="single" w:sz="6" w:space="1" w:color="auto"/>
        </w:pBdr>
        <w:ind w:left="1800" w:hanging="1800"/>
        <w:rPr>
          <w:rFonts w:ascii="Arial" w:hAnsi="Arial"/>
          <w:b/>
          <w:lang w:val="en-US"/>
        </w:rPr>
      </w:pPr>
      <w:r w:rsidRPr="00E9694C">
        <w:rPr>
          <w:rFonts w:ascii="Arial" w:hAnsi="Arial"/>
          <w:b/>
          <w:lang w:val="en-US"/>
        </w:rPr>
        <w:t>Document for:</w:t>
      </w:r>
      <w:bookmarkStart w:id="6" w:name="DocumentFor"/>
      <w:bookmarkEnd w:id="6"/>
      <w:r w:rsidR="00D02352" w:rsidRPr="00E9694C">
        <w:rPr>
          <w:rFonts w:ascii="Arial" w:hAnsi="Arial"/>
          <w:b/>
          <w:lang w:val="en-US"/>
        </w:rPr>
        <w:t xml:space="preserve"> </w:t>
      </w:r>
      <w:r w:rsidR="00D02352" w:rsidRPr="00E9694C">
        <w:rPr>
          <w:rFonts w:ascii="Arial" w:hAnsi="Arial"/>
          <w:b/>
          <w:lang w:val="en-US"/>
        </w:rPr>
        <w:tab/>
      </w:r>
      <w:r w:rsidRPr="00E9694C">
        <w:rPr>
          <w:rFonts w:ascii="Arial" w:hAnsi="Arial"/>
          <w:b/>
          <w:lang w:val="en-US"/>
        </w:rPr>
        <w:t>Discussion and Decision</w:t>
      </w:r>
    </w:p>
    <w:p w14:paraId="702AF45C" w14:textId="77777777" w:rsidR="008E3FC0" w:rsidRPr="00E9694C" w:rsidRDefault="001D2A61" w:rsidP="008E3FC0">
      <w:pPr>
        <w:pStyle w:val="1"/>
        <w:numPr>
          <w:ilvl w:val="0"/>
          <w:numId w:val="6"/>
        </w:numPr>
        <w:spacing w:after="120"/>
        <w:jc w:val="both"/>
        <w:rPr>
          <w:b/>
          <w:lang w:val="en-US"/>
        </w:rPr>
      </w:pPr>
      <w:r w:rsidRPr="00E9694C">
        <w:rPr>
          <w:b/>
          <w:lang w:val="en-US"/>
        </w:rPr>
        <w:t>Introduction</w:t>
      </w:r>
    </w:p>
    <w:p w14:paraId="4607E9E9" w14:textId="6D7D0D4A" w:rsidR="00060DF2" w:rsidRPr="000D3C04" w:rsidRDefault="0010225F" w:rsidP="000D3C04">
      <w:pPr>
        <w:spacing w:beforeLines="50" w:before="120" w:afterLines="50" w:after="120"/>
        <w:rPr>
          <w:rFonts w:eastAsiaTheme="minorEastAsia"/>
          <w:sz w:val="22"/>
          <w:lang w:val="en-US"/>
        </w:rPr>
      </w:pPr>
      <w:r>
        <w:rPr>
          <w:rFonts w:eastAsiaTheme="minorEastAsia" w:hint="eastAsia"/>
          <w:sz w:val="22"/>
          <w:lang w:val="en-US"/>
        </w:rPr>
        <w:t xml:space="preserve">From this meeting, UE features for R19 NR NTN are discussed. As </w:t>
      </w:r>
      <w:r>
        <w:rPr>
          <w:rFonts w:eastAsiaTheme="minorEastAsia"/>
          <w:sz w:val="22"/>
          <w:lang w:val="en-US"/>
        </w:rPr>
        <w:t>the</w:t>
      </w:r>
      <w:r>
        <w:rPr>
          <w:rFonts w:eastAsiaTheme="minorEastAsia" w:hint="eastAsia"/>
          <w:sz w:val="22"/>
          <w:lang w:val="en-US"/>
        </w:rPr>
        <w:t xml:space="preserve"> first step, we will discuss what kind of FGs should be created.</w:t>
      </w:r>
    </w:p>
    <w:p w14:paraId="2168036A" w14:textId="3E0CDCA9" w:rsidR="00815DAF" w:rsidRDefault="00815DAF" w:rsidP="000D3C04">
      <w:pPr>
        <w:spacing w:beforeLines="50" w:before="120" w:afterLines="50" w:after="120"/>
        <w:rPr>
          <w:sz w:val="22"/>
          <w:szCs w:val="22"/>
          <w:lang w:val="en-US"/>
        </w:rPr>
      </w:pPr>
    </w:p>
    <w:p w14:paraId="2E48B805" w14:textId="643548C9" w:rsidR="00F00BD7" w:rsidRPr="00E9694C" w:rsidRDefault="00F00BD7" w:rsidP="00F00BD7">
      <w:pPr>
        <w:pStyle w:val="1"/>
        <w:numPr>
          <w:ilvl w:val="0"/>
          <w:numId w:val="6"/>
        </w:numPr>
        <w:spacing w:after="120"/>
        <w:jc w:val="both"/>
        <w:rPr>
          <w:rFonts w:eastAsia="DengXian"/>
          <w:b/>
          <w:lang w:val="en-US" w:eastAsia="zh-CN"/>
        </w:rPr>
      </w:pPr>
      <w:r w:rsidRPr="00E9694C">
        <w:rPr>
          <w:rFonts w:eastAsia="DengXian"/>
          <w:b/>
          <w:lang w:val="en-US" w:eastAsia="zh-CN"/>
        </w:rPr>
        <w:t>Discussion</w:t>
      </w:r>
    </w:p>
    <w:p w14:paraId="240D8E98" w14:textId="37A41588" w:rsidR="002B60BF" w:rsidRPr="00E9694C" w:rsidRDefault="00AA0E76" w:rsidP="002B60BF">
      <w:pPr>
        <w:pStyle w:val="2"/>
        <w:numPr>
          <w:ilvl w:val="1"/>
          <w:numId w:val="6"/>
        </w:numPr>
        <w:spacing w:afterLines="50" w:after="120" w:line="240" w:lineRule="auto"/>
        <w:rPr>
          <w:rFonts w:eastAsia="DengXian"/>
          <w:b/>
          <w:lang w:val="en-US" w:eastAsia="zh-CN"/>
        </w:rPr>
      </w:pPr>
      <w:r>
        <w:rPr>
          <w:rFonts w:eastAsiaTheme="minorEastAsia" w:hint="eastAsia"/>
          <w:b/>
          <w:lang w:val="en-US"/>
        </w:rPr>
        <w:t>DL c</w:t>
      </w:r>
      <w:r w:rsidR="002B60BF">
        <w:rPr>
          <w:rFonts w:eastAsia="DengXian"/>
          <w:b/>
          <w:lang w:val="en-US" w:eastAsia="zh-CN"/>
        </w:rPr>
        <w:t>overage enhancement</w:t>
      </w:r>
    </w:p>
    <w:p w14:paraId="3466A9BB" w14:textId="45CDA194" w:rsidR="00815DAF" w:rsidRDefault="0029099F" w:rsidP="000D3C04">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 xml:space="preserve">For DL coverage enhancement, the </w:t>
      </w:r>
      <w:r>
        <w:rPr>
          <w:rFonts w:eastAsiaTheme="minorEastAsia"/>
          <w:sz w:val="22"/>
          <w:szCs w:val="22"/>
          <w:lang w:val="en-US"/>
        </w:rPr>
        <w:t>following</w:t>
      </w:r>
      <w:r>
        <w:rPr>
          <w:rFonts w:eastAsiaTheme="minorEastAsia" w:hint="eastAsia"/>
          <w:sz w:val="22"/>
          <w:szCs w:val="22"/>
          <w:lang w:val="en-US"/>
        </w:rPr>
        <w:t xml:space="preserve"> features have been discussed and agreed so far.</w:t>
      </w:r>
    </w:p>
    <w:p w14:paraId="69DE6175" w14:textId="2FA16C86" w:rsidR="0029099F" w:rsidRDefault="006A104C" w:rsidP="0029099F">
      <w:pPr>
        <w:pStyle w:val="afe"/>
        <w:numPr>
          <w:ilvl w:val="0"/>
          <w:numId w:val="42"/>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160 </w:t>
      </w:r>
      <w:proofErr w:type="spellStart"/>
      <w:r>
        <w:rPr>
          <w:rFonts w:eastAsiaTheme="minorEastAsia" w:hint="eastAsia"/>
          <w:sz w:val="22"/>
          <w:szCs w:val="22"/>
          <w:lang w:val="en-US"/>
        </w:rPr>
        <w:t>ms</w:t>
      </w:r>
      <w:proofErr w:type="spellEnd"/>
      <w:r>
        <w:rPr>
          <w:rFonts w:eastAsiaTheme="minorEastAsia" w:hint="eastAsia"/>
          <w:sz w:val="22"/>
          <w:szCs w:val="22"/>
          <w:lang w:val="en-US"/>
        </w:rPr>
        <w:t xml:space="preserve"> </w:t>
      </w:r>
      <w:r w:rsidR="00124893">
        <w:rPr>
          <w:rFonts w:eastAsiaTheme="minorEastAsia" w:hint="eastAsia"/>
          <w:sz w:val="22"/>
          <w:szCs w:val="22"/>
          <w:lang w:val="en-US"/>
        </w:rPr>
        <w:t xml:space="preserve">SSB periodicity </w:t>
      </w:r>
      <w:r>
        <w:rPr>
          <w:rFonts w:eastAsiaTheme="minorEastAsia" w:hint="eastAsia"/>
          <w:sz w:val="22"/>
          <w:szCs w:val="22"/>
          <w:lang w:val="en-US"/>
        </w:rPr>
        <w:t>assumed during initial access</w:t>
      </w:r>
    </w:p>
    <w:p w14:paraId="728D4E9A" w14:textId="7107F45A" w:rsidR="00124893" w:rsidRDefault="00124893" w:rsidP="0029099F">
      <w:pPr>
        <w:pStyle w:val="afe"/>
        <w:numPr>
          <w:ilvl w:val="0"/>
          <w:numId w:val="42"/>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PDCCH repetition for CS</w:t>
      </w:r>
      <w:r>
        <w:rPr>
          <w:rFonts w:eastAsiaTheme="minorEastAsia" w:hint="eastAsia"/>
          <w:sz w:val="22"/>
          <w:szCs w:val="22"/>
          <w:lang w:val="en-US"/>
        </w:rPr>
        <w:t>S type 0/</w:t>
      </w:r>
      <w:r w:rsidRPr="00124893">
        <w:rPr>
          <w:rFonts w:eastAsiaTheme="minorEastAsia"/>
          <w:sz w:val="22"/>
          <w:szCs w:val="22"/>
          <w:lang w:val="en-US"/>
        </w:rPr>
        <w:t>0A/0B/1/1A/2/2A</w:t>
      </w:r>
    </w:p>
    <w:p w14:paraId="5936F915" w14:textId="389F5A40" w:rsidR="00124893" w:rsidRDefault="00124893" w:rsidP="0029099F">
      <w:pPr>
        <w:pStyle w:val="afe"/>
        <w:numPr>
          <w:ilvl w:val="0"/>
          <w:numId w:val="42"/>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SIB1 PDSCH repetition</w:t>
      </w:r>
    </w:p>
    <w:p w14:paraId="05CC8F35" w14:textId="76220B9E" w:rsidR="00124893" w:rsidRPr="0029099F" w:rsidRDefault="00124893" w:rsidP="0029099F">
      <w:pPr>
        <w:pStyle w:val="afe"/>
        <w:numPr>
          <w:ilvl w:val="0"/>
          <w:numId w:val="42"/>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Msg4 PDSCH repetition</w:t>
      </w:r>
    </w:p>
    <w:p w14:paraId="54471BD8" w14:textId="77777777" w:rsidR="00651256" w:rsidRPr="00651256" w:rsidRDefault="00651256" w:rsidP="00651256">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 xml:space="preserve">For the first bullet above, although capability signaling for this feature is unnecessary since no impact for NW behavior is assumed, at least one FG should be defined with </w:t>
      </w:r>
      <w:r>
        <w:rPr>
          <w:rFonts w:eastAsiaTheme="minorEastAsia"/>
          <w:sz w:val="22"/>
          <w:szCs w:val="22"/>
          <w:lang w:val="en-US"/>
        </w:rPr>
        <w:t>“</w:t>
      </w:r>
      <w:r w:rsidRPr="00651256">
        <w:rPr>
          <w:rFonts w:eastAsiaTheme="minorEastAsia"/>
          <w:sz w:val="22"/>
          <w:szCs w:val="22"/>
        </w:rPr>
        <w:t xml:space="preserve">optional without capability </w:t>
      </w:r>
      <w:proofErr w:type="spellStart"/>
      <w:r w:rsidRPr="00651256">
        <w:rPr>
          <w:rFonts w:eastAsiaTheme="minorEastAsia"/>
          <w:sz w:val="22"/>
          <w:szCs w:val="22"/>
        </w:rPr>
        <w:t>signaling</w:t>
      </w:r>
      <w:proofErr w:type="spellEnd"/>
      <w:r>
        <w:rPr>
          <w:rFonts w:eastAsiaTheme="minorEastAsia"/>
          <w:sz w:val="22"/>
          <w:szCs w:val="22"/>
          <w:lang w:val="en-US"/>
        </w:rPr>
        <w:t>”</w:t>
      </w:r>
      <w:r>
        <w:rPr>
          <w:rFonts w:eastAsiaTheme="minorEastAsia" w:hint="eastAsia"/>
          <w:sz w:val="22"/>
          <w:szCs w:val="22"/>
          <w:lang w:val="en-US"/>
        </w:rPr>
        <w:t xml:space="preserve"> to avoid potential misunderstanding about this feature.</w:t>
      </w:r>
    </w:p>
    <w:p w14:paraId="1AAF02BD" w14:textId="6DEB8CBD" w:rsidR="00E42398" w:rsidRPr="00E42398" w:rsidRDefault="00E42398" w:rsidP="000D3C04">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 xml:space="preserve">Regarding PDCCH repetition, the detailed mechanisms will be different between CSS type 0 and CSS type </w:t>
      </w:r>
      <w:r w:rsidRPr="00124893">
        <w:rPr>
          <w:rFonts w:eastAsiaTheme="minorEastAsia"/>
          <w:sz w:val="22"/>
          <w:szCs w:val="22"/>
          <w:lang w:val="en-US"/>
        </w:rPr>
        <w:t>0A/0B/1/1A/2/2A</w:t>
      </w:r>
      <w:r>
        <w:rPr>
          <w:rFonts w:eastAsiaTheme="minorEastAsia" w:hint="eastAsia"/>
          <w:sz w:val="22"/>
          <w:szCs w:val="22"/>
          <w:lang w:val="en-US"/>
        </w:rPr>
        <w:t xml:space="preserve">. It may be better to consider separate FGs for the </w:t>
      </w:r>
      <w:r>
        <w:rPr>
          <w:rFonts w:eastAsiaTheme="minorEastAsia"/>
          <w:sz w:val="22"/>
          <w:szCs w:val="22"/>
          <w:lang w:val="en-US"/>
        </w:rPr>
        <w:t>different</w:t>
      </w:r>
      <w:r>
        <w:rPr>
          <w:rFonts w:eastAsiaTheme="minorEastAsia" w:hint="eastAsia"/>
          <w:sz w:val="22"/>
          <w:szCs w:val="22"/>
          <w:lang w:val="en-US"/>
        </w:rPr>
        <w:t xml:space="preserve"> mechanisms.</w:t>
      </w:r>
    </w:p>
    <w:p w14:paraId="27959A39" w14:textId="73ABA392" w:rsidR="0029099F" w:rsidRDefault="00124893" w:rsidP="000D3C04">
      <w:pPr>
        <w:snapToGrid w:val="0"/>
        <w:spacing w:beforeLines="50" w:before="120" w:afterLines="50" w:after="120"/>
        <w:jc w:val="both"/>
        <w:rPr>
          <w:sz w:val="22"/>
          <w:szCs w:val="18"/>
          <w:lang w:val="en-US"/>
        </w:rPr>
      </w:pPr>
      <w:r>
        <w:rPr>
          <w:rFonts w:eastAsiaTheme="minorEastAsia" w:hint="eastAsia"/>
          <w:sz w:val="22"/>
          <w:szCs w:val="22"/>
          <w:lang w:val="en-US"/>
        </w:rPr>
        <w:t>In addition, although PDCCH repetition for CSS</w:t>
      </w:r>
      <w:r>
        <w:rPr>
          <w:rFonts w:eastAsiaTheme="minorEastAsia" w:hint="eastAsia"/>
          <w:sz w:val="22"/>
          <w:szCs w:val="22"/>
          <w:lang w:val="en-US"/>
        </w:rPr>
        <w:t xml:space="preserve"> type 3 and USS were introduced in R17 for multi-TRP purpose and the spec can be reused for NTN with single-TRP in general, </w:t>
      </w:r>
      <w:r w:rsidR="008B677C">
        <w:rPr>
          <w:rFonts w:eastAsiaTheme="minorEastAsia" w:hint="eastAsia"/>
          <w:sz w:val="22"/>
          <w:szCs w:val="22"/>
          <w:lang w:val="en-US"/>
        </w:rPr>
        <w:t xml:space="preserve">it seems that R17 FGs </w:t>
      </w:r>
      <w:r w:rsidR="008B677C">
        <w:rPr>
          <w:rFonts w:hint="eastAsia"/>
          <w:sz w:val="22"/>
          <w:szCs w:val="18"/>
          <w:lang w:val="en-US"/>
        </w:rPr>
        <w:t xml:space="preserve">are not suitable for R19 NTN in principle. The following is discussed in our contribution [1] and copied here for </w:t>
      </w:r>
      <w:r w:rsidR="00DD5750">
        <w:rPr>
          <w:sz w:val="22"/>
          <w:szCs w:val="18"/>
          <w:lang w:val="en-US"/>
        </w:rPr>
        <w:t>convenient</w:t>
      </w:r>
      <w:r w:rsidR="00DD5750">
        <w:rPr>
          <w:rFonts w:hint="eastAsia"/>
          <w:sz w:val="22"/>
          <w:szCs w:val="18"/>
          <w:lang w:val="en-US"/>
        </w:rPr>
        <w:t xml:space="preserve"> information.</w:t>
      </w:r>
    </w:p>
    <w:tbl>
      <w:tblPr>
        <w:tblStyle w:val="afc"/>
        <w:tblW w:w="0" w:type="auto"/>
        <w:tblLook w:val="04A0" w:firstRow="1" w:lastRow="0" w:firstColumn="1" w:lastColumn="0" w:noHBand="0" w:noVBand="1"/>
      </w:tblPr>
      <w:tblGrid>
        <w:gridCol w:w="22383"/>
      </w:tblGrid>
      <w:tr w:rsidR="00DD5750" w14:paraId="54B6CC23" w14:textId="77777777" w:rsidTr="00DD5750">
        <w:tc>
          <w:tcPr>
            <w:tcW w:w="22383" w:type="dxa"/>
          </w:tcPr>
          <w:p w14:paraId="662B7B08" w14:textId="77777777" w:rsidR="002009B5" w:rsidRDefault="002009B5" w:rsidP="002009B5">
            <w:pPr>
              <w:spacing w:beforeLines="50" w:before="120" w:afterLines="50" w:after="120"/>
              <w:rPr>
                <w:sz w:val="22"/>
                <w:szCs w:val="18"/>
              </w:rPr>
            </w:pPr>
            <w:r>
              <w:rPr>
                <w:rFonts w:hint="eastAsia"/>
                <w:sz w:val="22"/>
                <w:szCs w:val="18"/>
              </w:rPr>
              <w:t>In R17 PDCCH repetition, the following PDCCH decoding behavior is assumed for M-TRP scenario.</w:t>
            </w:r>
          </w:p>
          <w:p w14:paraId="2D1BDB97" w14:textId="77777777" w:rsidR="002009B5" w:rsidRPr="00290783" w:rsidRDefault="002009B5" w:rsidP="002009B5">
            <w:pPr>
              <w:spacing w:beforeLines="50" w:before="120" w:afterLines="50" w:after="120"/>
              <w:ind w:leftChars="200" w:left="480"/>
              <w:rPr>
                <w:color w:val="FF0000"/>
                <w:sz w:val="22"/>
                <w:szCs w:val="18"/>
                <w:lang w:val="en-US"/>
              </w:rPr>
            </w:pPr>
            <w:r w:rsidRPr="00290783">
              <w:rPr>
                <w:rFonts w:hint="eastAsia"/>
                <w:color w:val="FF0000"/>
                <w:sz w:val="22"/>
                <w:szCs w:val="18"/>
                <w:lang w:val="en-US"/>
              </w:rPr>
              <w:t>A: Two blind decoding = Decode of the first PDCCH + Decode of the second PDCCH</w:t>
            </w:r>
          </w:p>
          <w:p w14:paraId="20C40919" w14:textId="77777777" w:rsidR="002009B5" w:rsidRPr="00290783" w:rsidRDefault="002009B5" w:rsidP="002009B5">
            <w:pPr>
              <w:spacing w:beforeLines="50" w:before="120" w:afterLines="50" w:after="120"/>
              <w:ind w:leftChars="200" w:left="480"/>
              <w:rPr>
                <w:color w:val="0070C0"/>
                <w:sz w:val="22"/>
                <w:szCs w:val="18"/>
                <w:lang w:val="en-US"/>
              </w:rPr>
            </w:pPr>
            <w:r w:rsidRPr="00290783">
              <w:rPr>
                <w:rFonts w:hint="eastAsia"/>
                <w:color w:val="0070C0"/>
                <w:sz w:val="22"/>
                <w:szCs w:val="18"/>
                <w:lang w:val="en-US"/>
              </w:rPr>
              <w:t xml:space="preserve">B: Three blind decoding = Decode of the </w:t>
            </w:r>
            <w:r w:rsidRPr="00290783">
              <w:rPr>
                <w:color w:val="0070C0"/>
                <w:sz w:val="22"/>
                <w:szCs w:val="18"/>
                <w:lang w:val="en-US"/>
              </w:rPr>
              <w:t>first</w:t>
            </w:r>
            <w:r w:rsidRPr="00290783">
              <w:rPr>
                <w:rFonts w:hint="eastAsia"/>
                <w:color w:val="0070C0"/>
                <w:sz w:val="22"/>
                <w:szCs w:val="18"/>
                <w:lang w:val="en-US"/>
              </w:rPr>
              <w:t xml:space="preserve"> PDCCH + Decode of the second PDCCH + Decode of a soft-combined PDCCH</w:t>
            </w:r>
          </w:p>
          <w:p w14:paraId="497E1855" w14:textId="022DE6EE" w:rsidR="002009B5" w:rsidRDefault="002009B5" w:rsidP="002009B5">
            <w:pPr>
              <w:spacing w:beforeLines="50" w:before="120" w:afterLines="50" w:after="120"/>
              <w:rPr>
                <w:sz w:val="22"/>
                <w:szCs w:val="18"/>
                <w:lang w:val="en-US"/>
              </w:rPr>
            </w:pPr>
            <w:r>
              <w:rPr>
                <w:rFonts w:hint="eastAsia"/>
                <w:sz w:val="22"/>
                <w:szCs w:val="18"/>
                <w:lang w:val="en-US"/>
              </w:rPr>
              <w:t xml:space="preserve">R17 PDCCH repetition has been specified assuming multi-TRP scenario, thereby these behavior considerations would be reasonable. Either TRP may fall into low SNR, e.g., due to blocking in FR2, while the other may keep higher SNR in LOS. In this case, </w:t>
            </w:r>
            <w:r w:rsidRPr="00A40D0F">
              <w:rPr>
                <w:sz w:val="22"/>
                <w:szCs w:val="18"/>
              </w:rPr>
              <w:t>respective decoding is basically sufficient</w:t>
            </w:r>
            <w:r w:rsidRPr="00A40D0F">
              <w:rPr>
                <w:sz w:val="22"/>
                <w:szCs w:val="18"/>
                <w:lang w:val="en-US"/>
              </w:rPr>
              <w:t xml:space="preserve"> </w:t>
            </w:r>
            <w:r>
              <w:rPr>
                <w:rFonts w:hint="eastAsia"/>
                <w:sz w:val="22"/>
                <w:szCs w:val="18"/>
                <w:lang w:val="en-US"/>
              </w:rPr>
              <w:t xml:space="preserve">and </w:t>
            </w:r>
            <w:r>
              <w:rPr>
                <w:sz w:val="22"/>
                <w:szCs w:val="18"/>
                <w:lang w:val="en-US"/>
              </w:rPr>
              <w:t>‘</w:t>
            </w:r>
            <w:r w:rsidRPr="00290783">
              <w:rPr>
                <w:rFonts w:hint="eastAsia"/>
                <w:color w:val="FF0000"/>
                <w:sz w:val="22"/>
                <w:szCs w:val="18"/>
                <w:lang w:val="en-US"/>
              </w:rPr>
              <w:t>A</w:t>
            </w:r>
            <w:r>
              <w:rPr>
                <w:sz w:val="22"/>
                <w:szCs w:val="18"/>
                <w:lang w:val="en-US"/>
              </w:rPr>
              <w:t>’</w:t>
            </w:r>
            <w:r>
              <w:rPr>
                <w:rFonts w:hint="eastAsia"/>
                <w:sz w:val="22"/>
                <w:szCs w:val="18"/>
                <w:lang w:val="en-US"/>
              </w:rPr>
              <w:t xml:space="preserve"> above works well.</w:t>
            </w:r>
          </w:p>
          <w:p w14:paraId="5872DF39" w14:textId="77777777" w:rsidR="002009B5" w:rsidRDefault="002009B5" w:rsidP="002009B5">
            <w:pPr>
              <w:spacing w:beforeLines="50" w:before="120" w:afterLines="50" w:after="120"/>
              <w:rPr>
                <w:sz w:val="22"/>
                <w:szCs w:val="18"/>
                <w:lang w:val="en-US"/>
              </w:rPr>
            </w:pPr>
            <w:r>
              <w:rPr>
                <w:rFonts w:hint="eastAsia"/>
                <w:sz w:val="22"/>
                <w:szCs w:val="18"/>
                <w:lang w:val="en-US"/>
              </w:rPr>
              <w:t>On the other hand, in R19 NTN, PDCCH repetition is used to boost SNR by soft-combining in single-TRP scenario. In this case,</w:t>
            </w:r>
            <w:r w:rsidRPr="00A40D0F">
              <w:rPr>
                <w:rFonts w:ascii="Calibri" w:eastAsiaTheme="minorEastAsia" w:hAnsi="Calibri" w:cs="Segoe UI"/>
                <w:color w:val="000000" w:themeColor="text1"/>
                <w:sz w:val="38"/>
                <w:szCs w:val="38"/>
              </w:rPr>
              <w:t xml:space="preserve"> </w:t>
            </w:r>
            <w:r w:rsidRPr="00A40D0F">
              <w:rPr>
                <w:sz w:val="22"/>
                <w:szCs w:val="18"/>
              </w:rPr>
              <w:t xml:space="preserve">a single decoding with soft-combining </w:t>
            </w:r>
            <w:r>
              <w:rPr>
                <w:rFonts w:hint="eastAsia"/>
                <w:sz w:val="22"/>
                <w:szCs w:val="18"/>
              </w:rPr>
              <w:t>is</w:t>
            </w:r>
            <w:r w:rsidRPr="00A40D0F">
              <w:rPr>
                <w:sz w:val="22"/>
                <w:szCs w:val="18"/>
              </w:rPr>
              <w:t xml:space="preserve"> enough</w:t>
            </w:r>
            <w:r>
              <w:rPr>
                <w:rFonts w:hint="eastAsia"/>
                <w:sz w:val="22"/>
                <w:szCs w:val="18"/>
              </w:rPr>
              <w:t xml:space="preserve"> for the two repeated PDCCHs</w:t>
            </w:r>
            <w:r>
              <w:rPr>
                <w:rFonts w:hint="eastAsia"/>
                <w:sz w:val="22"/>
                <w:szCs w:val="18"/>
                <w:lang w:val="en-US"/>
              </w:rPr>
              <w:t xml:space="preserve"> and thus decode of either PDCCH is not necessary in principle. </w:t>
            </w:r>
            <w:r w:rsidRPr="00A40D0F">
              <w:rPr>
                <w:sz w:val="22"/>
                <w:szCs w:val="18"/>
              </w:rPr>
              <w:t>The above two decoding behavior</w:t>
            </w:r>
            <w:r>
              <w:rPr>
                <w:rFonts w:hint="eastAsia"/>
                <w:sz w:val="22"/>
                <w:szCs w:val="18"/>
              </w:rPr>
              <w:t xml:space="preserve"> (i.e., </w:t>
            </w:r>
            <w:r w:rsidRPr="00290783">
              <w:rPr>
                <w:rFonts w:hint="eastAsia"/>
                <w:color w:val="FF0000"/>
                <w:sz w:val="22"/>
                <w:szCs w:val="18"/>
              </w:rPr>
              <w:t>A</w:t>
            </w:r>
            <w:r>
              <w:rPr>
                <w:rFonts w:hint="eastAsia"/>
                <w:sz w:val="22"/>
                <w:szCs w:val="18"/>
              </w:rPr>
              <w:t xml:space="preserve">, </w:t>
            </w:r>
            <w:r w:rsidRPr="00290783">
              <w:rPr>
                <w:rFonts w:hint="eastAsia"/>
                <w:color w:val="0070C0"/>
                <w:sz w:val="22"/>
                <w:szCs w:val="18"/>
              </w:rPr>
              <w:t>B</w:t>
            </w:r>
            <w:r>
              <w:rPr>
                <w:rFonts w:hint="eastAsia"/>
                <w:sz w:val="22"/>
                <w:szCs w:val="18"/>
              </w:rPr>
              <w:t>)</w:t>
            </w:r>
            <w:r w:rsidRPr="00A40D0F">
              <w:rPr>
                <w:sz w:val="22"/>
                <w:szCs w:val="18"/>
              </w:rPr>
              <w:t xml:space="preserve"> </w:t>
            </w:r>
            <w:r>
              <w:rPr>
                <w:rFonts w:hint="eastAsia"/>
                <w:sz w:val="22"/>
                <w:szCs w:val="18"/>
              </w:rPr>
              <w:t>is</w:t>
            </w:r>
            <w:r w:rsidRPr="00A40D0F">
              <w:rPr>
                <w:sz w:val="22"/>
                <w:szCs w:val="18"/>
              </w:rPr>
              <w:t xml:space="preserve"> excessive and undesirable from UE perspective</w:t>
            </w:r>
            <w:r>
              <w:rPr>
                <w:rFonts w:hint="eastAsia"/>
                <w:sz w:val="22"/>
                <w:szCs w:val="18"/>
              </w:rPr>
              <w:t>.</w:t>
            </w:r>
            <w:r>
              <w:rPr>
                <w:rFonts w:hint="eastAsia"/>
                <w:sz w:val="22"/>
                <w:szCs w:val="18"/>
                <w:lang w:val="en-US"/>
              </w:rPr>
              <w:t xml:space="preserve"> </w:t>
            </w:r>
          </w:p>
          <w:p w14:paraId="49EA78C7" w14:textId="77777777" w:rsidR="002009B5" w:rsidRDefault="002009B5" w:rsidP="002009B5">
            <w:pPr>
              <w:spacing w:beforeLines="50" w:before="120" w:afterLines="50" w:after="120"/>
              <w:rPr>
                <w:sz w:val="22"/>
                <w:szCs w:val="18"/>
                <w:lang w:val="en-US"/>
              </w:rPr>
            </w:pPr>
            <w:r>
              <w:rPr>
                <w:rFonts w:hint="eastAsia"/>
                <w:sz w:val="22"/>
                <w:szCs w:val="18"/>
                <w:lang w:val="en-US"/>
              </w:rPr>
              <w:t xml:space="preserve">Therefore, UE </w:t>
            </w:r>
            <w:r>
              <w:rPr>
                <w:sz w:val="22"/>
                <w:szCs w:val="18"/>
                <w:lang w:val="en-US"/>
              </w:rPr>
              <w:t>should</w:t>
            </w:r>
            <w:r>
              <w:rPr>
                <w:rFonts w:hint="eastAsia"/>
                <w:sz w:val="22"/>
                <w:szCs w:val="18"/>
                <w:lang w:val="en-US"/>
              </w:rPr>
              <w:t xml:space="preserve"> be allowed to do:</w:t>
            </w:r>
          </w:p>
          <w:p w14:paraId="432859C9" w14:textId="77777777" w:rsidR="002009B5" w:rsidRPr="00290783" w:rsidRDefault="002009B5" w:rsidP="002009B5">
            <w:pPr>
              <w:spacing w:beforeLines="50" w:before="120" w:afterLines="50" w:after="120"/>
              <w:ind w:leftChars="200" w:left="480"/>
              <w:rPr>
                <w:color w:val="00B050"/>
                <w:sz w:val="22"/>
                <w:szCs w:val="18"/>
                <w:lang w:val="en-US"/>
              </w:rPr>
            </w:pPr>
            <w:r w:rsidRPr="00290783">
              <w:rPr>
                <w:rFonts w:hint="eastAsia"/>
                <w:color w:val="00B050"/>
                <w:sz w:val="22"/>
                <w:szCs w:val="18"/>
                <w:lang w:val="en-US"/>
              </w:rPr>
              <w:t>C: A single blind decoding = Decode of a soft-combined PDCCH</w:t>
            </w:r>
          </w:p>
          <w:p w14:paraId="16FF6C83" w14:textId="77777777" w:rsidR="002009B5" w:rsidRDefault="002009B5" w:rsidP="002009B5">
            <w:pPr>
              <w:spacing w:beforeLines="50" w:before="120" w:afterLines="50" w:after="120"/>
              <w:rPr>
                <w:sz w:val="22"/>
                <w:szCs w:val="18"/>
                <w:lang w:val="en-US"/>
              </w:rPr>
            </w:pPr>
          </w:p>
          <w:p w14:paraId="44C306A3" w14:textId="60AFEF19" w:rsidR="002009B5" w:rsidRPr="004B5BDA" w:rsidRDefault="00836131" w:rsidP="002009B5">
            <w:pPr>
              <w:spacing w:beforeLines="50" w:before="120" w:afterLines="50" w:after="120"/>
              <w:rPr>
                <w:sz w:val="22"/>
                <w:szCs w:val="18"/>
                <w:lang w:val="en-US"/>
              </w:rPr>
            </w:pPr>
            <w:r>
              <w:rPr>
                <w:rFonts w:hint="eastAsia"/>
                <w:sz w:val="22"/>
                <w:szCs w:val="18"/>
                <w:lang w:val="en-US"/>
              </w:rPr>
              <w:t xml:space="preserve">Including the above BD counting perspective, </w:t>
            </w:r>
            <w:r w:rsidR="002009B5">
              <w:rPr>
                <w:rFonts w:hint="eastAsia"/>
                <w:sz w:val="22"/>
                <w:szCs w:val="18"/>
                <w:lang w:val="en-US"/>
              </w:rPr>
              <w:t>R17 UE capability signaling is not suitable for R19 NTN in principle.</w:t>
            </w:r>
            <w:r w:rsidR="002009B5" w:rsidRPr="004B5BDA">
              <w:rPr>
                <w:rFonts w:hint="eastAsia"/>
                <w:sz w:val="22"/>
                <w:szCs w:val="18"/>
                <w:lang w:val="en-US"/>
              </w:rPr>
              <w:t xml:space="preserve"> </w:t>
            </w:r>
            <w:r w:rsidR="002009B5">
              <w:rPr>
                <w:rFonts w:hint="eastAsia"/>
                <w:sz w:val="22"/>
                <w:szCs w:val="18"/>
                <w:lang w:val="en-US"/>
              </w:rPr>
              <w:t xml:space="preserve">Several FGs were defined for R17 PDCCH repetition. In those capabilities, e.g., FG23-2-1, which is the fundamental FG for R17 PDCCH repetition, there is no differentiation between single-TRP </w:t>
            </w:r>
            <w:r w:rsidR="002009B5">
              <w:rPr>
                <w:sz w:val="22"/>
                <w:szCs w:val="18"/>
                <w:lang w:val="en-US"/>
              </w:rPr>
              <w:t>scenario</w:t>
            </w:r>
            <w:r w:rsidR="002009B5">
              <w:rPr>
                <w:rFonts w:hint="eastAsia"/>
                <w:sz w:val="22"/>
                <w:szCs w:val="18"/>
                <w:lang w:val="en-US"/>
              </w:rPr>
              <w:t xml:space="preserve"> </w:t>
            </w:r>
            <w:r w:rsidR="002009B5">
              <w:rPr>
                <w:sz w:val="22"/>
                <w:szCs w:val="18"/>
                <w:lang w:val="en-US"/>
              </w:rPr>
              <w:t>and</w:t>
            </w:r>
            <w:r w:rsidR="002009B5">
              <w:rPr>
                <w:rFonts w:hint="eastAsia"/>
                <w:sz w:val="22"/>
                <w:szCs w:val="18"/>
                <w:lang w:val="en-US"/>
              </w:rPr>
              <w:t xml:space="preserve"> multi-TRP scenario. </w:t>
            </w:r>
            <w:r w:rsidR="002009B5">
              <w:rPr>
                <w:sz w:val="22"/>
                <w:szCs w:val="18"/>
                <w:lang w:val="en-US"/>
              </w:rPr>
              <w:t>That</w:t>
            </w:r>
            <w:r w:rsidR="002009B5">
              <w:rPr>
                <w:rFonts w:hint="eastAsia"/>
                <w:sz w:val="22"/>
                <w:szCs w:val="18"/>
                <w:lang w:val="en-US"/>
              </w:rPr>
              <w:t xml:space="preserve"> is, </w:t>
            </w:r>
            <w:r w:rsidR="002009B5">
              <w:rPr>
                <w:rFonts w:hint="eastAsia"/>
                <w:sz w:val="22"/>
                <w:szCs w:val="18"/>
              </w:rPr>
              <w:t>s</w:t>
            </w:r>
            <w:r w:rsidR="002009B5" w:rsidRPr="00996A56">
              <w:rPr>
                <w:sz w:val="22"/>
                <w:szCs w:val="18"/>
              </w:rPr>
              <w:t xml:space="preserve">upport indication via R17 UE capability </w:t>
            </w:r>
            <w:proofErr w:type="spellStart"/>
            <w:r w:rsidR="002009B5" w:rsidRPr="00996A56">
              <w:rPr>
                <w:sz w:val="22"/>
                <w:szCs w:val="18"/>
              </w:rPr>
              <w:t>signaling</w:t>
            </w:r>
            <w:proofErr w:type="spellEnd"/>
            <w:r w:rsidR="002009B5" w:rsidRPr="00996A56">
              <w:rPr>
                <w:sz w:val="22"/>
                <w:szCs w:val="18"/>
              </w:rPr>
              <w:t xml:space="preserve"> </w:t>
            </w:r>
            <w:r w:rsidR="002009B5">
              <w:rPr>
                <w:rFonts w:hint="eastAsia"/>
                <w:sz w:val="22"/>
                <w:szCs w:val="18"/>
              </w:rPr>
              <w:t>will imply</w:t>
            </w:r>
            <w:r w:rsidR="002009B5" w:rsidRPr="00996A56">
              <w:rPr>
                <w:sz w:val="22"/>
                <w:szCs w:val="18"/>
              </w:rPr>
              <w:t xml:space="preserve"> that </w:t>
            </w:r>
            <w:r w:rsidR="002009B5" w:rsidRPr="004B5BDA">
              <w:rPr>
                <w:sz w:val="22"/>
                <w:szCs w:val="18"/>
              </w:rPr>
              <w:t xml:space="preserve">NTN UE must support both </w:t>
            </w:r>
            <w:r w:rsidR="002009B5">
              <w:rPr>
                <w:rFonts w:hint="eastAsia"/>
                <w:sz w:val="22"/>
                <w:szCs w:val="18"/>
                <w:lang w:val="en-US"/>
              </w:rPr>
              <w:t xml:space="preserve">single-TRP </w:t>
            </w:r>
            <w:r w:rsidR="002009B5">
              <w:rPr>
                <w:sz w:val="22"/>
                <w:szCs w:val="18"/>
                <w:lang w:val="en-US"/>
              </w:rPr>
              <w:t>scenario</w:t>
            </w:r>
            <w:r w:rsidR="002009B5">
              <w:rPr>
                <w:rFonts w:hint="eastAsia"/>
                <w:sz w:val="22"/>
                <w:szCs w:val="18"/>
                <w:lang w:val="en-US"/>
              </w:rPr>
              <w:t xml:space="preserve"> </w:t>
            </w:r>
            <w:r w:rsidR="002009B5">
              <w:rPr>
                <w:sz w:val="22"/>
                <w:szCs w:val="18"/>
                <w:lang w:val="en-US"/>
              </w:rPr>
              <w:t>and</w:t>
            </w:r>
            <w:r w:rsidR="002009B5">
              <w:rPr>
                <w:rFonts w:hint="eastAsia"/>
                <w:sz w:val="22"/>
                <w:szCs w:val="18"/>
                <w:lang w:val="en-US"/>
              </w:rPr>
              <w:t xml:space="preserve"> multi-TRP scenario</w:t>
            </w:r>
            <w:r w:rsidR="002009B5" w:rsidRPr="004B5BDA">
              <w:rPr>
                <w:sz w:val="22"/>
                <w:szCs w:val="18"/>
              </w:rPr>
              <w:t xml:space="preserve"> to send this FG as “support”</w:t>
            </w:r>
            <w:r w:rsidR="002009B5" w:rsidRPr="00996A56">
              <w:rPr>
                <w:sz w:val="22"/>
                <w:szCs w:val="18"/>
              </w:rPr>
              <w:t>, which is unnecessary requirement for NTN scenario</w:t>
            </w:r>
            <w:r w:rsidR="002009B5">
              <w:rPr>
                <w:rFonts w:hint="eastAsia"/>
                <w:sz w:val="22"/>
                <w:szCs w:val="18"/>
              </w:rPr>
              <w:t>.</w:t>
            </w:r>
          </w:p>
          <w:p w14:paraId="08E27967" w14:textId="289AD857" w:rsidR="002009B5" w:rsidRDefault="002009B5" w:rsidP="002009B5">
            <w:pPr>
              <w:spacing w:beforeLines="50" w:before="120" w:afterLines="50" w:after="120"/>
              <w:rPr>
                <w:sz w:val="22"/>
                <w:szCs w:val="18"/>
                <w:lang w:val="en-US"/>
              </w:rPr>
            </w:pPr>
            <w:r>
              <w:rPr>
                <w:rFonts w:hint="eastAsia"/>
                <w:sz w:val="22"/>
                <w:szCs w:val="18"/>
              </w:rPr>
              <w:t xml:space="preserve">To solve this problem, UE capability </w:t>
            </w:r>
            <w:proofErr w:type="spellStart"/>
            <w:r>
              <w:rPr>
                <w:rFonts w:hint="eastAsia"/>
                <w:sz w:val="22"/>
                <w:szCs w:val="18"/>
              </w:rPr>
              <w:t>signaling</w:t>
            </w:r>
            <w:proofErr w:type="spellEnd"/>
            <w:r>
              <w:rPr>
                <w:rFonts w:hint="eastAsia"/>
                <w:sz w:val="22"/>
                <w:szCs w:val="18"/>
              </w:rPr>
              <w:t xml:space="preserve"> should be enhanced so that UE can indicate support of PDCCH repetition only in single-TRP scenario. For example, separate capability </w:t>
            </w:r>
            <w:proofErr w:type="spellStart"/>
            <w:r>
              <w:rPr>
                <w:rFonts w:hint="eastAsia"/>
                <w:sz w:val="22"/>
                <w:szCs w:val="18"/>
              </w:rPr>
              <w:t>signaling</w:t>
            </w:r>
            <w:proofErr w:type="spellEnd"/>
            <w:r>
              <w:rPr>
                <w:rFonts w:hint="eastAsia"/>
                <w:sz w:val="22"/>
                <w:szCs w:val="18"/>
              </w:rPr>
              <w:t xml:space="preserve"> only for single-TRP scenario is defined and R19 NTN UE can use this new capability </w:t>
            </w:r>
            <w:proofErr w:type="spellStart"/>
            <w:r>
              <w:rPr>
                <w:rFonts w:hint="eastAsia"/>
                <w:sz w:val="22"/>
                <w:szCs w:val="18"/>
              </w:rPr>
              <w:t>signaling</w:t>
            </w:r>
            <w:proofErr w:type="spellEnd"/>
            <w:r>
              <w:rPr>
                <w:rFonts w:hint="eastAsia"/>
                <w:sz w:val="22"/>
                <w:szCs w:val="18"/>
              </w:rPr>
              <w:t xml:space="preserve"> instead of R17 capability </w:t>
            </w:r>
            <w:proofErr w:type="spellStart"/>
            <w:r>
              <w:rPr>
                <w:rFonts w:hint="eastAsia"/>
                <w:sz w:val="22"/>
                <w:szCs w:val="18"/>
              </w:rPr>
              <w:t>signaling</w:t>
            </w:r>
            <w:proofErr w:type="spellEnd"/>
            <w:r>
              <w:rPr>
                <w:rFonts w:hint="eastAsia"/>
                <w:sz w:val="22"/>
                <w:szCs w:val="18"/>
              </w:rPr>
              <w:t>.</w:t>
            </w:r>
          </w:p>
          <w:p w14:paraId="73582441" w14:textId="77777777" w:rsidR="002009B5" w:rsidRDefault="002009B5" w:rsidP="002009B5">
            <w:pPr>
              <w:spacing w:beforeLines="50" w:before="120" w:afterLines="50" w:after="120"/>
              <w:jc w:val="center"/>
              <w:rPr>
                <w:sz w:val="22"/>
                <w:szCs w:val="18"/>
              </w:rPr>
            </w:pPr>
            <w:r>
              <w:rPr>
                <w:rFonts w:hint="eastAsia"/>
                <w:sz w:val="22"/>
                <w:szCs w:val="18"/>
              </w:rPr>
              <w:t>Table 1: R17 FG for PDCCH repetition.</w:t>
            </w:r>
          </w:p>
          <w:tbl>
            <w:tblPr>
              <w:tblW w:w="0" w:type="auto"/>
              <w:jc w:val="center"/>
              <w:tblLayout w:type="fixed"/>
              <w:tblCellMar>
                <w:left w:w="0" w:type="dxa"/>
                <w:right w:w="0" w:type="dxa"/>
              </w:tblCellMar>
              <w:tblLook w:val="04A0" w:firstRow="1" w:lastRow="0" w:firstColumn="1" w:lastColumn="0" w:noHBand="0" w:noVBand="1"/>
            </w:tblPr>
            <w:tblGrid>
              <w:gridCol w:w="541"/>
              <w:gridCol w:w="194"/>
              <w:gridCol w:w="1144"/>
              <w:gridCol w:w="1765"/>
              <w:gridCol w:w="194"/>
              <w:gridCol w:w="737"/>
              <w:gridCol w:w="794"/>
              <w:gridCol w:w="187"/>
              <w:gridCol w:w="247"/>
              <w:gridCol w:w="187"/>
              <w:gridCol w:w="3515"/>
              <w:gridCol w:w="521"/>
            </w:tblGrid>
            <w:tr w:rsidR="002009B5" w:rsidRPr="00D52ECE" w14:paraId="0C38F05A" w14:textId="77777777" w:rsidTr="002009B5">
              <w:trPr>
                <w:trHeight w:val="339"/>
                <w:jc w:val="center"/>
              </w:trPr>
              <w:tc>
                <w:tcPr>
                  <w:tcW w:w="45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1773C887" w14:textId="77777777" w:rsidR="002009B5" w:rsidRPr="00D52ECE" w:rsidRDefault="002009B5" w:rsidP="002009B5">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xml:space="preserve">23. </w:t>
                  </w:r>
                  <w:proofErr w:type="spellStart"/>
                  <w:r w:rsidRPr="00D52ECE">
                    <w:rPr>
                      <w:rFonts w:ascii="Arial" w:eastAsia="Times New Roman" w:hAnsi="Arial" w:cs="Arial"/>
                      <w:color w:val="000000"/>
                      <w:kern w:val="24"/>
                      <w:sz w:val="12"/>
                      <w:szCs w:val="12"/>
                    </w:rPr>
                    <w:t>NR_FeMIMO</w:t>
                  </w:r>
                  <w:proofErr w:type="spellEnd"/>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FE0A0B5" w14:textId="77777777" w:rsidR="002009B5" w:rsidRPr="00EE01CA" w:rsidRDefault="002009B5" w:rsidP="002009B5">
                  <w:pPr>
                    <w:overflowPunct w:val="0"/>
                    <w:rPr>
                      <w:rFonts w:ascii="Arial" w:eastAsia="ＭＳ Ｐゴシック" w:hAnsi="Arial" w:cs="Arial"/>
                      <w:sz w:val="12"/>
                      <w:szCs w:val="12"/>
                      <w:highlight w:val="yellow"/>
                      <w:lang w:val="en-US"/>
                    </w:rPr>
                  </w:pPr>
                  <w:r w:rsidRPr="00EE01CA">
                    <w:rPr>
                      <w:rFonts w:ascii="Arial" w:eastAsia="Times New Roman" w:hAnsi="Arial" w:cs="Arial"/>
                      <w:color w:val="000000"/>
                      <w:kern w:val="24"/>
                      <w:sz w:val="12"/>
                      <w:szCs w:val="12"/>
                      <w:highlight w:val="yellow"/>
                    </w:rPr>
                    <w:t>23-2-1</w:t>
                  </w:r>
                </w:p>
              </w:tc>
              <w:tc>
                <w:tcPr>
                  <w:tcW w:w="114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7822C66" w14:textId="77777777" w:rsidR="002009B5" w:rsidRPr="00EE01CA" w:rsidRDefault="002009B5" w:rsidP="002009B5">
                  <w:pPr>
                    <w:overflowPunct w:val="0"/>
                    <w:rPr>
                      <w:rFonts w:ascii="Arial" w:eastAsia="ＭＳ Ｐゴシック" w:hAnsi="Arial" w:cs="Arial"/>
                      <w:sz w:val="12"/>
                      <w:szCs w:val="12"/>
                      <w:highlight w:val="yellow"/>
                      <w:lang w:val="en-US"/>
                    </w:rPr>
                  </w:pPr>
                  <w:r w:rsidRPr="00EE01CA">
                    <w:rPr>
                      <w:rFonts w:ascii="Arial" w:eastAsia="SimSun" w:hAnsi="Arial" w:cs="Arial"/>
                      <w:color w:val="000000"/>
                      <w:kern w:val="24"/>
                      <w:sz w:val="12"/>
                      <w:szCs w:val="12"/>
                      <w:highlight w:val="yellow"/>
                    </w:rPr>
                    <w:t>PDCCH repetition</w:t>
                  </w:r>
                </w:p>
              </w:tc>
              <w:tc>
                <w:tcPr>
                  <w:tcW w:w="176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7EE2D6E" w14:textId="77777777" w:rsidR="002009B5" w:rsidRPr="00D52ECE" w:rsidRDefault="002009B5" w:rsidP="002009B5">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1. Support of intra-slot PDCCH repetition based on two linked SS sets associated with corresponding CORESETs including PDCCH repetition for Type 3 CSS</w:t>
                  </w:r>
                </w:p>
                <w:p w14:paraId="6751AFD9" w14:textId="77777777" w:rsidR="002009B5" w:rsidRPr="00D52ECE" w:rsidRDefault="002009B5" w:rsidP="002009B5">
                  <w:pPr>
                    <w:overflowPunct w:val="0"/>
                    <w:rPr>
                      <w:rFonts w:ascii="Arial" w:eastAsia="ＭＳ Ｐゴシック" w:hAnsi="Arial" w:cs="Arial"/>
                      <w:sz w:val="12"/>
                      <w:szCs w:val="12"/>
                      <w:lang w:val="en-US"/>
                    </w:rPr>
                  </w:pPr>
                  <w:r w:rsidRPr="00EE01CA">
                    <w:rPr>
                      <w:rFonts w:ascii="Arial" w:eastAsia="Times New Roman" w:hAnsi="Arial" w:cs="Arial"/>
                      <w:color w:val="000000"/>
                      <w:kern w:val="24"/>
                      <w:sz w:val="12"/>
                      <w:szCs w:val="12"/>
                      <w:highlight w:val="cyan"/>
                    </w:rPr>
                    <w:t>2. Required number of BDs for the two PDCCH candidates</w:t>
                  </w:r>
                </w:p>
                <w:p w14:paraId="43D3FE56" w14:textId="77777777" w:rsidR="002009B5" w:rsidRPr="00D52ECE" w:rsidRDefault="002009B5" w:rsidP="002009B5">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lastRenderedPageBreak/>
                    <w:t>3. Support max number of overlaps when one of the linked PDCCH candidates uses the same set of CCEs as an individual (unlinked) PDCCH candidate per scheduled component carrier per slot</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6D0EF4D" w14:textId="77777777" w:rsidR="002009B5" w:rsidRPr="00D52ECE" w:rsidRDefault="002009B5" w:rsidP="002009B5">
                  <w:pPr>
                    <w:overflowPunct w:val="0"/>
                    <w:rPr>
                      <w:rFonts w:ascii="Arial" w:eastAsia="ＭＳ Ｐゴシック" w:hAnsi="Arial" w:cs="Arial"/>
                      <w:sz w:val="12"/>
                      <w:szCs w:val="12"/>
                      <w:lang w:val="en-US"/>
                    </w:rPr>
                  </w:pPr>
                  <w:r w:rsidRPr="00D52ECE">
                    <w:rPr>
                      <w:rFonts w:ascii="Arial" w:eastAsia="ＭＳ 明朝" w:hAnsi="Arial" w:cs="Arial"/>
                      <w:color w:val="000000"/>
                      <w:kern w:val="24"/>
                      <w:sz w:val="12"/>
                      <w:szCs w:val="12"/>
                    </w:rPr>
                    <w:lastRenderedPageBreak/>
                    <w:t> </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08793072" w14:textId="77777777" w:rsidR="002009B5" w:rsidRPr="00D52ECE" w:rsidRDefault="002009B5" w:rsidP="002009B5">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mTRP-PDCCH-Repetition-r17</w:t>
                  </w:r>
                </w:p>
                <w:p w14:paraId="2C44463B" w14:textId="77777777" w:rsidR="002009B5" w:rsidRPr="00D52ECE" w:rsidRDefault="002009B5" w:rsidP="002009B5">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w:t>
                  </w:r>
                </w:p>
                <w:p w14:paraId="5246FD7B" w14:textId="77777777" w:rsidR="002009B5" w:rsidRPr="00D52ECE" w:rsidRDefault="002009B5" w:rsidP="002009B5">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numBD-twoPDCCH-r17,</w:t>
                  </w:r>
                </w:p>
                <w:p w14:paraId="08772C6E" w14:textId="77777777" w:rsidR="002009B5" w:rsidRPr="00D52ECE" w:rsidRDefault="002009B5" w:rsidP="002009B5">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lastRenderedPageBreak/>
                    <w:t>maxNumOverlaps-r17,</w:t>
                  </w:r>
                </w:p>
                <w:p w14:paraId="5EF03C25" w14:textId="77777777" w:rsidR="002009B5" w:rsidRPr="00D52ECE" w:rsidRDefault="002009B5" w:rsidP="002009B5">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1403C85" w14:textId="77777777" w:rsidR="002009B5" w:rsidRPr="00D52ECE" w:rsidRDefault="002009B5" w:rsidP="002009B5">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lastRenderedPageBreak/>
                    <w:t>FeatureSetDownlink-v1700</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85E956E" w14:textId="77777777" w:rsidR="002009B5" w:rsidRPr="00D52ECE" w:rsidRDefault="002009B5" w:rsidP="002009B5">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24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F977201" w14:textId="77777777" w:rsidR="002009B5" w:rsidRPr="00D52ECE" w:rsidRDefault="002009B5" w:rsidP="002009B5">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FFD706C" w14:textId="77777777" w:rsidR="002009B5" w:rsidRPr="00D52ECE" w:rsidRDefault="002009B5" w:rsidP="002009B5">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351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8CEB3D5" w14:textId="77777777" w:rsidR="002009B5" w:rsidRPr="00D52ECE" w:rsidRDefault="002009B5" w:rsidP="002009B5">
                  <w:pPr>
                    <w:overflowPunct w:val="0"/>
                    <w:rPr>
                      <w:rFonts w:ascii="Arial" w:eastAsia="ＭＳ Ｐゴシック" w:hAnsi="Arial" w:cs="Arial"/>
                      <w:sz w:val="12"/>
                      <w:szCs w:val="12"/>
                      <w:lang w:val="en-US"/>
                    </w:rPr>
                  </w:pPr>
                  <w:r w:rsidRPr="00EE01CA">
                    <w:rPr>
                      <w:rFonts w:ascii="Arial" w:eastAsia="Times New Roman" w:hAnsi="Arial" w:cs="Arial"/>
                      <w:color w:val="000000"/>
                      <w:kern w:val="24"/>
                      <w:sz w:val="12"/>
                      <w:szCs w:val="12"/>
                      <w:highlight w:val="cyan"/>
                    </w:rPr>
                    <w:t>Component 2 candidate values: 2 or 3</w:t>
                  </w:r>
                </w:p>
                <w:p w14:paraId="1CD5A8A1" w14:textId="77777777" w:rsidR="002009B5" w:rsidRPr="00D52ECE" w:rsidRDefault="002009B5" w:rsidP="002009B5">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Component 3 candidate values: {1,2,3, 5, 10, 20, 40}</w:t>
                  </w:r>
                </w:p>
                <w:p w14:paraId="4BB2EF72" w14:textId="77777777" w:rsidR="002009B5" w:rsidRPr="00D52ECE" w:rsidRDefault="002009B5" w:rsidP="002009B5">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w:t>
                  </w:r>
                </w:p>
                <w:p w14:paraId="2A98C2C7" w14:textId="77777777" w:rsidR="002009B5" w:rsidRPr="00D52ECE" w:rsidRDefault="002009B5" w:rsidP="002009B5">
                  <w:pPr>
                    <w:overflowPunct w:val="0"/>
                    <w:ind w:left="734" w:hanging="734"/>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NOTE 1:</w:t>
                  </w:r>
                  <w:r w:rsidRPr="00D52ECE">
                    <w:rPr>
                      <w:rFonts w:ascii="Arial" w:eastAsia="Times New Roman" w:hAnsi="Arial" w:cs="Arial"/>
                      <w:color w:val="000000"/>
                      <w:kern w:val="24"/>
                      <w:sz w:val="12"/>
                      <w:szCs w:val="12"/>
                    </w:rPr>
                    <w:tab/>
                    <w:t>UE supports PDCCH repetition for the following (basic) PDCCH monitoring capability: For type 1 CSS with dedicated RRC configuration, type 3 CSS, and UE-SS, the monitoring occasion is within the first 3 OFDM symbols of a slot.</w:t>
                  </w:r>
                </w:p>
                <w:p w14:paraId="41752861" w14:textId="77777777" w:rsidR="002009B5" w:rsidRPr="00D52ECE" w:rsidRDefault="002009B5" w:rsidP="002009B5">
                  <w:pPr>
                    <w:overflowPunct w:val="0"/>
                    <w:ind w:left="734" w:hanging="734"/>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lastRenderedPageBreak/>
                    <w:t> NOTE 2:</w:t>
                  </w:r>
                  <w:r w:rsidRPr="00D52ECE">
                    <w:rPr>
                      <w:rFonts w:ascii="Arial" w:eastAsia="Times New Roman" w:hAnsi="Arial" w:cs="Arial"/>
                      <w:color w:val="000000"/>
                      <w:kern w:val="24"/>
                      <w:sz w:val="12"/>
                      <w:szCs w:val="12"/>
                    </w:rPr>
                    <w:tab/>
                    <w:t>for component 3, each unique pair of overlaps is counted as one.</w:t>
                  </w:r>
                </w:p>
                <w:p w14:paraId="469AF425" w14:textId="77777777" w:rsidR="002009B5" w:rsidRPr="00D52ECE" w:rsidRDefault="002009B5" w:rsidP="002009B5">
                  <w:pPr>
                    <w:overflowPunct w:val="0"/>
                    <w:ind w:left="734" w:hanging="734"/>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NOTE 3:</w:t>
                  </w:r>
                  <w:r w:rsidRPr="00D52ECE">
                    <w:rPr>
                      <w:rFonts w:ascii="Arial" w:eastAsia="Times New Roman" w:hAnsi="Arial" w:cs="Arial"/>
                      <w:color w:val="000000"/>
                      <w:kern w:val="24"/>
                      <w:sz w:val="12"/>
                      <w:szCs w:val="12"/>
                    </w:rPr>
                    <w:tab/>
                    <w:t>This FG does not include supporting Two QCL-</w:t>
                  </w:r>
                  <w:proofErr w:type="spellStart"/>
                  <w:r w:rsidRPr="00D52ECE">
                    <w:rPr>
                      <w:rFonts w:ascii="Arial" w:eastAsia="Times New Roman" w:hAnsi="Arial" w:cs="Arial"/>
                      <w:color w:val="000000"/>
                      <w:kern w:val="24"/>
                      <w:sz w:val="12"/>
                      <w:szCs w:val="12"/>
                    </w:rPr>
                    <w:t>TypeD</w:t>
                  </w:r>
                  <w:proofErr w:type="spellEnd"/>
                  <w:r w:rsidRPr="00D52ECE">
                    <w:rPr>
                      <w:rFonts w:ascii="Arial" w:eastAsia="Times New Roman" w:hAnsi="Arial" w:cs="Arial"/>
                      <w:color w:val="000000"/>
                      <w:kern w:val="24"/>
                      <w:sz w:val="12"/>
                      <w:szCs w:val="12"/>
                    </w:rPr>
                    <w:t xml:space="preserve"> in time-domain overlapping CORESETs in FR2.</w:t>
                  </w:r>
                </w:p>
              </w:tc>
              <w:tc>
                <w:tcPr>
                  <w:tcW w:w="521"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195004A" w14:textId="77777777" w:rsidR="002009B5" w:rsidRPr="00D52ECE" w:rsidRDefault="002009B5" w:rsidP="002009B5">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lastRenderedPageBreak/>
                    <w:t>Optional with capability signalling</w:t>
                  </w:r>
                </w:p>
              </w:tc>
            </w:tr>
          </w:tbl>
          <w:p w14:paraId="22C40314" w14:textId="23AD2722" w:rsidR="00DD5750" w:rsidRDefault="00DD5750" w:rsidP="000D3C04">
            <w:pPr>
              <w:snapToGrid w:val="0"/>
              <w:spacing w:beforeLines="50" w:before="120" w:afterLines="50" w:after="120"/>
              <w:jc w:val="both"/>
              <w:rPr>
                <w:sz w:val="22"/>
                <w:szCs w:val="18"/>
                <w:lang w:val="en-US"/>
              </w:rPr>
            </w:pPr>
          </w:p>
        </w:tc>
      </w:tr>
    </w:tbl>
    <w:p w14:paraId="191617E3" w14:textId="77777777" w:rsidR="00DD5750" w:rsidRDefault="00DD5750" w:rsidP="000D3C04">
      <w:pPr>
        <w:snapToGrid w:val="0"/>
        <w:spacing w:beforeLines="50" w:before="120" w:afterLines="50" w:after="120"/>
        <w:jc w:val="both"/>
        <w:rPr>
          <w:sz w:val="22"/>
          <w:szCs w:val="18"/>
          <w:lang w:val="en-US"/>
        </w:rPr>
      </w:pPr>
    </w:p>
    <w:p w14:paraId="5F13F476" w14:textId="2DB36A03" w:rsidR="00DD5750" w:rsidRPr="00DD5750" w:rsidRDefault="00DD5750" w:rsidP="000D3C04">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In summary, we submit the following proposal.</w:t>
      </w:r>
    </w:p>
    <w:p w14:paraId="25E526E6" w14:textId="3F2AA616" w:rsidR="008A625C" w:rsidRPr="00E9694C" w:rsidRDefault="008A625C" w:rsidP="000D3C04">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155EE1">
        <w:rPr>
          <w:rFonts w:eastAsiaTheme="minorEastAsia"/>
          <w:b/>
          <w:iCs/>
          <w:sz w:val="22"/>
          <w:szCs w:val="22"/>
          <w:lang w:val="en-US"/>
        </w:rPr>
        <w:t>1</w:t>
      </w:r>
      <w:r w:rsidRPr="00E9694C">
        <w:rPr>
          <w:rFonts w:eastAsiaTheme="minorEastAsia"/>
          <w:b/>
          <w:iCs/>
          <w:sz w:val="22"/>
          <w:szCs w:val="22"/>
          <w:lang w:val="en-US"/>
        </w:rPr>
        <w:t xml:space="preserve">: </w:t>
      </w:r>
      <w:r w:rsidR="00DD5750">
        <w:rPr>
          <w:rFonts w:eastAsiaTheme="minorEastAsia" w:hint="eastAsia"/>
          <w:b/>
          <w:iCs/>
          <w:sz w:val="22"/>
          <w:szCs w:val="22"/>
          <w:lang w:val="en-US"/>
        </w:rPr>
        <w:t xml:space="preserve">Define </w:t>
      </w:r>
      <w:r w:rsidR="006A104C">
        <w:rPr>
          <w:rFonts w:eastAsiaTheme="minorEastAsia" w:hint="eastAsia"/>
          <w:b/>
          <w:iCs/>
          <w:sz w:val="22"/>
          <w:szCs w:val="22"/>
          <w:lang w:val="en-US"/>
        </w:rPr>
        <w:t xml:space="preserve">the </w:t>
      </w:r>
      <w:r w:rsidR="006A104C">
        <w:rPr>
          <w:rFonts w:eastAsiaTheme="minorEastAsia"/>
          <w:b/>
          <w:iCs/>
          <w:sz w:val="22"/>
          <w:szCs w:val="22"/>
          <w:lang w:val="en-US"/>
        </w:rPr>
        <w:t>following</w:t>
      </w:r>
      <w:r w:rsidR="006A104C">
        <w:rPr>
          <w:rFonts w:eastAsiaTheme="minorEastAsia" w:hint="eastAsia"/>
          <w:b/>
          <w:iCs/>
          <w:sz w:val="22"/>
          <w:szCs w:val="22"/>
          <w:lang w:val="en-US"/>
        </w:rPr>
        <w:t xml:space="preserve"> FGs for DL coverage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1"/>
        <w:gridCol w:w="550"/>
        <w:gridCol w:w="1663"/>
        <w:gridCol w:w="2577"/>
        <w:gridCol w:w="1082"/>
        <w:gridCol w:w="1349"/>
        <w:gridCol w:w="1777"/>
        <w:gridCol w:w="1600"/>
        <w:gridCol w:w="2500"/>
        <w:gridCol w:w="1294"/>
        <w:gridCol w:w="1235"/>
        <w:gridCol w:w="1698"/>
        <w:gridCol w:w="2435"/>
        <w:gridCol w:w="1232"/>
      </w:tblGrid>
      <w:tr w:rsidR="006A104C" w:rsidRPr="0016038B" w14:paraId="2C6A2EC9" w14:textId="77777777" w:rsidTr="0027574D">
        <w:trPr>
          <w:trHeight w:val="20"/>
        </w:trPr>
        <w:tc>
          <w:tcPr>
            <w:tcW w:w="1391" w:type="dxa"/>
            <w:tcBorders>
              <w:top w:val="single" w:sz="4" w:space="0" w:color="auto"/>
              <w:left w:val="single" w:sz="4" w:space="0" w:color="auto"/>
              <w:bottom w:val="single" w:sz="4" w:space="0" w:color="auto"/>
              <w:right w:val="single" w:sz="4" w:space="0" w:color="auto"/>
            </w:tcBorders>
            <w:hideMark/>
          </w:tcPr>
          <w:p w14:paraId="38D49DF2" w14:textId="77777777" w:rsidR="006A104C" w:rsidRPr="0016038B" w:rsidRDefault="006A104C"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Features</w:t>
            </w:r>
          </w:p>
        </w:tc>
        <w:tc>
          <w:tcPr>
            <w:tcW w:w="550" w:type="dxa"/>
            <w:tcBorders>
              <w:top w:val="single" w:sz="4" w:space="0" w:color="auto"/>
              <w:left w:val="single" w:sz="4" w:space="0" w:color="auto"/>
              <w:bottom w:val="single" w:sz="4" w:space="0" w:color="auto"/>
              <w:right w:val="single" w:sz="4" w:space="0" w:color="auto"/>
            </w:tcBorders>
            <w:hideMark/>
          </w:tcPr>
          <w:p w14:paraId="4FBC0C3A" w14:textId="77777777" w:rsidR="006A104C" w:rsidRPr="0016038B" w:rsidRDefault="006A104C"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Index</w:t>
            </w:r>
          </w:p>
        </w:tc>
        <w:tc>
          <w:tcPr>
            <w:tcW w:w="1663" w:type="dxa"/>
            <w:tcBorders>
              <w:top w:val="single" w:sz="4" w:space="0" w:color="auto"/>
              <w:left w:val="single" w:sz="4" w:space="0" w:color="auto"/>
              <w:bottom w:val="single" w:sz="4" w:space="0" w:color="auto"/>
              <w:right w:val="single" w:sz="4" w:space="0" w:color="auto"/>
            </w:tcBorders>
            <w:hideMark/>
          </w:tcPr>
          <w:p w14:paraId="7C2DF990" w14:textId="77777777" w:rsidR="006A104C" w:rsidRPr="0016038B" w:rsidRDefault="006A104C"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Feature group</w:t>
            </w:r>
          </w:p>
        </w:tc>
        <w:tc>
          <w:tcPr>
            <w:tcW w:w="2577" w:type="dxa"/>
            <w:tcBorders>
              <w:top w:val="single" w:sz="4" w:space="0" w:color="auto"/>
              <w:left w:val="single" w:sz="4" w:space="0" w:color="auto"/>
              <w:bottom w:val="single" w:sz="4" w:space="0" w:color="auto"/>
              <w:right w:val="single" w:sz="4" w:space="0" w:color="auto"/>
            </w:tcBorders>
            <w:hideMark/>
          </w:tcPr>
          <w:p w14:paraId="0ACC0A1E" w14:textId="77777777" w:rsidR="006A104C" w:rsidRPr="0016038B" w:rsidRDefault="006A104C"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Components</w:t>
            </w:r>
          </w:p>
        </w:tc>
        <w:tc>
          <w:tcPr>
            <w:tcW w:w="1082" w:type="dxa"/>
            <w:tcBorders>
              <w:top w:val="single" w:sz="4" w:space="0" w:color="auto"/>
              <w:left w:val="single" w:sz="4" w:space="0" w:color="auto"/>
              <w:bottom w:val="single" w:sz="4" w:space="0" w:color="auto"/>
              <w:right w:val="single" w:sz="4" w:space="0" w:color="auto"/>
            </w:tcBorders>
            <w:hideMark/>
          </w:tcPr>
          <w:p w14:paraId="50ACDDAA" w14:textId="77777777" w:rsidR="006A104C" w:rsidRPr="0016038B" w:rsidRDefault="006A104C"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Prerequisite feature groups</w:t>
            </w:r>
          </w:p>
        </w:tc>
        <w:tc>
          <w:tcPr>
            <w:tcW w:w="1349" w:type="dxa"/>
            <w:tcBorders>
              <w:top w:val="single" w:sz="4" w:space="0" w:color="auto"/>
              <w:left w:val="single" w:sz="4" w:space="0" w:color="auto"/>
              <w:bottom w:val="single" w:sz="4" w:space="0" w:color="auto"/>
              <w:right w:val="single" w:sz="4" w:space="0" w:color="auto"/>
            </w:tcBorders>
            <w:hideMark/>
          </w:tcPr>
          <w:p w14:paraId="12C0A883" w14:textId="77777777" w:rsidR="006A104C" w:rsidRPr="0016038B" w:rsidRDefault="006A104C"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for the gNB to know if the feature is supported</w:t>
            </w:r>
          </w:p>
        </w:tc>
        <w:tc>
          <w:tcPr>
            <w:tcW w:w="1777" w:type="dxa"/>
            <w:tcBorders>
              <w:top w:val="single" w:sz="4" w:space="0" w:color="auto"/>
              <w:left w:val="single" w:sz="4" w:space="0" w:color="auto"/>
              <w:bottom w:val="single" w:sz="4" w:space="0" w:color="auto"/>
              <w:right w:val="single" w:sz="4" w:space="0" w:color="auto"/>
            </w:tcBorders>
            <w:hideMark/>
          </w:tcPr>
          <w:p w14:paraId="040D76B2" w14:textId="77777777" w:rsidR="006A104C" w:rsidRPr="0016038B" w:rsidRDefault="006A104C" w:rsidP="0027574D">
            <w:pPr>
              <w:pStyle w:val="TAH"/>
              <w:rPr>
                <w:rFonts w:asciiTheme="majorHAnsi" w:hAnsiTheme="majorHAnsi" w:cstheme="majorHAnsi"/>
                <w:color w:val="000000" w:themeColor="text1"/>
                <w:szCs w:val="18"/>
              </w:rPr>
            </w:pPr>
            <w:r w:rsidRPr="0016038B">
              <w:rPr>
                <w:rFonts w:asciiTheme="majorHAnsi" w:eastAsia="Gulim" w:hAnsiTheme="majorHAnsi" w:cstheme="majorHAnsi"/>
                <w:color w:val="000000" w:themeColor="text1"/>
                <w:szCs w:val="18"/>
              </w:rPr>
              <w:t xml:space="preserve">Applicable to </w:t>
            </w:r>
            <w:r w:rsidRPr="0016038B">
              <w:rPr>
                <w:rFonts w:asciiTheme="majorHAnsi" w:hAnsiTheme="majorHAnsi" w:cstheme="majorHAnsi"/>
                <w:color w:val="000000" w:themeColor="text1"/>
                <w:szCs w:val="18"/>
              </w:rPr>
              <w:t>the capability signalling exchange between UEs (</w:t>
            </w:r>
            <w:proofErr w:type="spellStart"/>
            <w:r w:rsidRPr="0016038B">
              <w:rPr>
                <w:rFonts w:asciiTheme="majorHAnsi" w:hAnsiTheme="majorHAnsi" w:cstheme="majorHAnsi"/>
                <w:color w:val="000000" w:themeColor="text1"/>
                <w:szCs w:val="18"/>
              </w:rPr>
              <w:t>Sidelink</w:t>
            </w:r>
            <w:proofErr w:type="spellEnd"/>
            <w:r w:rsidRPr="0016038B">
              <w:rPr>
                <w:rFonts w:asciiTheme="majorHAnsi" w:hAnsiTheme="majorHAnsi" w:cstheme="majorHAnsi"/>
                <w:color w:val="000000" w:themeColor="text1"/>
                <w:szCs w:val="18"/>
              </w:rPr>
              <w:t xml:space="preserve"> WI only)”.</w:t>
            </w:r>
          </w:p>
        </w:tc>
        <w:tc>
          <w:tcPr>
            <w:tcW w:w="1600" w:type="dxa"/>
            <w:tcBorders>
              <w:top w:val="single" w:sz="4" w:space="0" w:color="auto"/>
              <w:left w:val="single" w:sz="4" w:space="0" w:color="auto"/>
              <w:bottom w:val="single" w:sz="4" w:space="0" w:color="auto"/>
              <w:right w:val="single" w:sz="4" w:space="0" w:color="auto"/>
            </w:tcBorders>
            <w:hideMark/>
          </w:tcPr>
          <w:p w14:paraId="138F3A9F" w14:textId="77777777" w:rsidR="006A104C" w:rsidRPr="0016038B" w:rsidRDefault="006A104C" w:rsidP="0027574D">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Consequence if the feature is not supported by the UE</w:t>
            </w:r>
          </w:p>
        </w:tc>
        <w:tc>
          <w:tcPr>
            <w:tcW w:w="2500" w:type="dxa"/>
            <w:tcBorders>
              <w:top w:val="single" w:sz="4" w:space="0" w:color="auto"/>
              <w:left w:val="single" w:sz="4" w:space="0" w:color="auto"/>
              <w:bottom w:val="single" w:sz="4" w:space="0" w:color="auto"/>
              <w:right w:val="single" w:sz="4" w:space="0" w:color="auto"/>
            </w:tcBorders>
            <w:hideMark/>
          </w:tcPr>
          <w:p w14:paraId="78C8A2D3" w14:textId="77777777" w:rsidR="006A104C" w:rsidRPr="0016038B" w:rsidRDefault="006A104C" w:rsidP="0027574D">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Type</w:t>
            </w:r>
          </w:p>
          <w:p w14:paraId="441B7A47" w14:textId="77777777" w:rsidR="006A104C" w:rsidRPr="0016038B" w:rsidRDefault="006A104C" w:rsidP="0027574D">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294" w:type="dxa"/>
            <w:tcBorders>
              <w:top w:val="single" w:sz="4" w:space="0" w:color="auto"/>
              <w:left w:val="single" w:sz="4" w:space="0" w:color="auto"/>
              <w:bottom w:val="single" w:sz="4" w:space="0" w:color="auto"/>
              <w:right w:val="single" w:sz="4" w:space="0" w:color="auto"/>
            </w:tcBorders>
            <w:hideMark/>
          </w:tcPr>
          <w:p w14:paraId="6D2ED8EC" w14:textId="77777777" w:rsidR="006A104C" w:rsidRPr="0016038B" w:rsidRDefault="006A104C"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of FDD/TDD differentiation</w:t>
            </w:r>
          </w:p>
        </w:tc>
        <w:tc>
          <w:tcPr>
            <w:tcW w:w="1235" w:type="dxa"/>
            <w:tcBorders>
              <w:top w:val="single" w:sz="4" w:space="0" w:color="auto"/>
              <w:left w:val="single" w:sz="4" w:space="0" w:color="auto"/>
              <w:bottom w:val="single" w:sz="4" w:space="0" w:color="auto"/>
              <w:right w:val="single" w:sz="4" w:space="0" w:color="auto"/>
            </w:tcBorders>
            <w:hideMark/>
          </w:tcPr>
          <w:p w14:paraId="3944BB7D" w14:textId="77777777" w:rsidR="006A104C" w:rsidRPr="0016038B" w:rsidRDefault="006A104C"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of FR1/FR2 differentiation</w:t>
            </w:r>
          </w:p>
        </w:tc>
        <w:tc>
          <w:tcPr>
            <w:tcW w:w="1698" w:type="dxa"/>
            <w:tcBorders>
              <w:top w:val="single" w:sz="4" w:space="0" w:color="auto"/>
              <w:left w:val="single" w:sz="4" w:space="0" w:color="auto"/>
              <w:bottom w:val="single" w:sz="4" w:space="0" w:color="auto"/>
              <w:right w:val="single" w:sz="4" w:space="0" w:color="auto"/>
            </w:tcBorders>
            <w:hideMark/>
          </w:tcPr>
          <w:p w14:paraId="1CD977AA" w14:textId="77777777" w:rsidR="006A104C" w:rsidRPr="0016038B" w:rsidRDefault="006A104C"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Capability interpretation for mixture of FDD/TDD and/or FR1/FR2</w:t>
            </w:r>
          </w:p>
        </w:tc>
        <w:tc>
          <w:tcPr>
            <w:tcW w:w="2435" w:type="dxa"/>
            <w:tcBorders>
              <w:top w:val="single" w:sz="4" w:space="0" w:color="auto"/>
              <w:left w:val="single" w:sz="4" w:space="0" w:color="auto"/>
              <w:bottom w:val="single" w:sz="4" w:space="0" w:color="auto"/>
              <w:right w:val="single" w:sz="4" w:space="0" w:color="auto"/>
            </w:tcBorders>
            <w:hideMark/>
          </w:tcPr>
          <w:p w14:paraId="5DD072A6" w14:textId="77777777" w:rsidR="006A104C" w:rsidRPr="0016038B" w:rsidRDefault="006A104C"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Note</w:t>
            </w:r>
          </w:p>
        </w:tc>
        <w:tc>
          <w:tcPr>
            <w:tcW w:w="1232" w:type="dxa"/>
            <w:tcBorders>
              <w:top w:val="single" w:sz="4" w:space="0" w:color="auto"/>
              <w:left w:val="single" w:sz="4" w:space="0" w:color="auto"/>
              <w:bottom w:val="single" w:sz="4" w:space="0" w:color="auto"/>
              <w:right w:val="single" w:sz="4" w:space="0" w:color="auto"/>
            </w:tcBorders>
            <w:hideMark/>
          </w:tcPr>
          <w:p w14:paraId="20CB257F" w14:textId="77777777" w:rsidR="006A104C" w:rsidRPr="0016038B" w:rsidRDefault="006A104C"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Mandatory/Optional</w:t>
            </w:r>
          </w:p>
        </w:tc>
      </w:tr>
      <w:tr w:rsidR="006F75DC" w:rsidRPr="0016038B" w14:paraId="7D511B73" w14:textId="77777777" w:rsidTr="00651256">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hideMark/>
          </w:tcPr>
          <w:p w14:paraId="30EC2225" w14:textId="79393D06" w:rsidR="006A104C" w:rsidRPr="0016038B" w:rsidRDefault="006A104C" w:rsidP="0027574D">
            <w:pPr>
              <w:pStyle w:val="TAL"/>
              <w:rPr>
                <w:rFonts w:asciiTheme="majorHAnsi" w:hAnsiTheme="majorHAnsi" w:cstheme="majorHAnsi"/>
                <w:color w:val="000000" w:themeColor="text1"/>
                <w:szCs w:val="18"/>
                <w:lang w:eastAsia="ja-JP"/>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6DE6C1AD" w14:textId="0C90D175" w:rsidR="006A104C" w:rsidRPr="0016038B" w:rsidRDefault="006A104C" w:rsidP="0027574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xx-1</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48A0FAB1" w14:textId="35A766C1" w:rsidR="006A104C" w:rsidRPr="0016038B" w:rsidRDefault="006A104C" w:rsidP="0027574D">
            <w:pPr>
              <w:pStyle w:val="TAL"/>
              <w:rPr>
                <w:rFonts w:asciiTheme="majorHAnsi" w:eastAsia="SimSun" w:hAnsiTheme="majorHAnsi" w:cstheme="majorHAnsi"/>
                <w:color w:val="000000" w:themeColor="text1"/>
                <w:szCs w:val="18"/>
                <w:lang w:eastAsia="ja-JP"/>
              </w:rPr>
            </w:pPr>
            <w:r w:rsidRPr="006A104C">
              <w:rPr>
                <w:rFonts w:asciiTheme="majorHAnsi" w:hAnsiTheme="majorHAnsi" w:cstheme="majorHAnsi"/>
                <w:color w:val="000000" w:themeColor="text1"/>
                <w:szCs w:val="18"/>
                <w:lang w:eastAsia="ja-JP"/>
              </w:rPr>
              <w:t xml:space="preserve">160 </w:t>
            </w:r>
            <w:proofErr w:type="spellStart"/>
            <w:r w:rsidRPr="006A104C">
              <w:rPr>
                <w:rFonts w:asciiTheme="majorHAnsi" w:hAnsiTheme="majorHAnsi" w:cstheme="majorHAnsi"/>
                <w:color w:val="000000" w:themeColor="text1"/>
                <w:szCs w:val="18"/>
                <w:lang w:eastAsia="ja-JP"/>
              </w:rPr>
              <w:t>ms</w:t>
            </w:r>
            <w:proofErr w:type="spellEnd"/>
            <w:r w:rsidRPr="006A104C">
              <w:rPr>
                <w:rFonts w:asciiTheme="majorHAnsi" w:hAnsiTheme="majorHAnsi" w:cstheme="majorHAnsi"/>
                <w:color w:val="000000" w:themeColor="text1"/>
                <w:szCs w:val="18"/>
                <w:lang w:eastAsia="ja-JP"/>
              </w:rPr>
              <w:t xml:space="preserve"> SSB periodicity assumed during initial access</w:t>
            </w:r>
          </w:p>
        </w:tc>
        <w:tc>
          <w:tcPr>
            <w:tcW w:w="2577" w:type="dxa"/>
            <w:tcBorders>
              <w:top w:val="single" w:sz="4" w:space="0" w:color="auto"/>
              <w:left w:val="single" w:sz="4" w:space="0" w:color="auto"/>
              <w:bottom w:val="single" w:sz="4" w:space="0" w:color="auto"/>
              <w:right w:val="single" w:sz="4" w:space="0" w:color="auto"/>
            </w:tcBorders>
            <w:shd w:val="clear" w:color="auto" w:fill="auto"/>
          </w:tcPr>
          <w:p w14:paraId="1307E9F6" w14:textId="684FCF84" w:rsidR="006A104C" w:rsidRPr="006F75DC" w:rsidRDefault="006F75DC" w:rsidP="006F75DC">
            <w:pPr>
              <w:pStyle w:val="afe"/>
              <w:numPr>
                <w:ilvl w:val="0"/>
                <w:numId w:val="45"/>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Assume 160 </w:t>
            </w:r>
            <w:proofErr w:type="spellStart"/>
            <w:r>
              <w:rPr>
                <w:rFonts w:asciiTheme="majorHAnsi" w:hAnsiTheme="majorHAnsi" w:cstheme="majorHAnsi" w:hint="eastAsia"/>
                <w:color w:val="000000" w:themeColor="text1"/>
                <w:sz w:val="18"/>
                <w:szCs w:val="18"/>
              </w:rPr>
              <w:t>ms</w:t>
            </w:r>
            <w:proofErr w:type="spellEnd"/>
            <w:r>
              <w:rPr>
                <w:rFonts w:asciiTheme="majorHAnsi" w:hAnsiTheme="majorHAnsi" w:cstheme="majorHAnsi" w:hint="eastAsia"/>
                <w:color w:val="000000" w:themeColor="text1"/>
                <w:sz w:val="18"/>
                <w:szCs w:val="18"/>
              </w:rPr>
              <w:t xml:space="preserve"> periodicity of the half frames with SS/PBCH blocks during initial access (apart from 20 </w:t>
            </w:r>
            <w:proofErr w:type="spellStart"/>
            <w:r>
              <w:rPr>
                <w:rFonts w:asciiTheme="majorHAnsi" w:hAnsiTheme="majorHAnsi" w:cstheme="majorHAnsi" w:hint="eastAsia"/>
                <w:color w:val="000000" w:themeColor="text1"/>
                <w:sz w:val="18"/>
                <w:szCs w:val="18"/>
              </w:rPr>
              <w:t>ms</w:t>
            </w:r>
            <w:proofErr w:type="spellEnd"/>
            <w:r>
              <w:rPr>
                <w:rFonts w:asciiTheme="majorHAnsi" w:hAnsiTheme="majorHAnsi" w:cstheme="majorHAnsi" w:hint="eastAsia"/>
                <w:color w:val="000000" w:themeColor="text1"/>
                <w:sz w:val="18"/>
                <w:szCs w:val="18"/>
              </w:rPr>
              <w:t xml:space="preserve"> periodicity)</w:t>
            </w: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31A739BE" w14:textId="77777777" w:rsidR="006A104C" w:rsidRPr="0016038B" w:rsidRDefault="006A104C" w:rsidP="0027574D">
            <w:pPr>
              <w:pStyle w:val="TAL"/>
              <w:rPr>
                <w:rFonts w:asciiTheme="majorHAnsi" w:eastAsia="ＭＳ 明朝" w:hAnsiTheme="majorHAnsi" w:cstheme="majorHAnsi"/>
                <w:color w:val="000000" w:themeColor="text1"/>
                <w:szCs w:val="18"/>
                <w:lang w:eastAsia="ja-JP"/>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775EEA6A" w14:textId="76A816E5" w:rsidR="006A104C" w:rsidRPr="0016038B" w:rsidRDefault="006A104C" w:rsidP="0027574D">
            <w:pPr>
              <w:pStyle w:val="TAL"/>
              <w:rPr>
                <w:rFonts w:asciiTheme="majorHAnsi" w:eastAsia="SimSun" w:hAnsiTheme="majorHAnsi" w:cstheme="majorHAnsi"/>
                <w:color w:val="000000" w:themeColor="text1"/>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0F53CDC9" w14:textId="417D1554" w:rsidR="006A104C" w:rsidRPr="0016038B" w:rsidRDefault="006A104C" w:rsidP="0027574D">
            <w:pPr>
              <w:pStyle w:val="TAL"/>
              <w:rPr>
                <w:rFonts w:asciiTheme="majorHAnsi" w:hAnsiTheme="majorHAnsi" w:cstheme="majorHAnsi"/>
                <w:color w:val="000000" w:themeColor="text1"/>
                <w:szCs w:val="18"/>
                <w:lang w:eastAsia="ja-JP"/>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1D0A5371" w14:textId="1F9C1277" w:rsidR="006A104C" w:rsidRPr="0016038B" w:rsidRDefault="006A104C" w:rsidP="0027574D">
            <w:pPr>
              <w:pStyle w:val="TAL"/>
              <w:rPr>
                <w:rFonts w:asciiTheme="majorHAnsi" w:eastAsia="SimSun" w:hAnsiTheme="majorHAnsi" w:cstheme="majorHAnsi"/>
                <w:color w:val="000000" w:themeColor="text1"/>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302FCB1A" w14:textId="1948F999" w:rsidR="006A104C" w:rsidRPr="0016038B" w:rsidRDefault="006A104C" w:rsidP="0027574D">
            <w:pPr>
              <w:pStyle w:val="TAL"/>
              <w:rPr>
                <w:rFonts w:asciiTheme="majorHAnsi" w:eastAsia="SimSun" w:hAnsiTheme="majorHAnsi" w:cstheme="majorHAnsi"/>
                <w:color w:val="000000" w:themeColor="text1"/>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348F6F00" w14:textId="706978B7" w:rsidR="006A104C" w:rsidRPr="0016038B" w:rsidRDefault="006A104C" w:rsidP="0027574D">
            <w:pPr>
              <w:pStyle w:val="TAL"/>
              <w:rPr>
                <w:rFonts w:asciiTheme="majorHAnsi" w:hAnsiTheme="majorHAnsi" w:cstheme="majorHAnsi"/>
                <w:color w:val="000000" w:themeColor="text1"/>
                <w:szCs w:val="18"/>
                <w:lang w:eastAsia="ja-JP"/>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7DA22292" w14:textId="622995EC" w:rsidR="006A104C" w:rsidRPr="0016038B" w:rsidRDefault="006A104C" w:rsidP="0027574D">
            <w:pPr>
              <w:pStyle w:val="TAL"/>
              <w:rPr>
                <w:rFonts w:asciiTheme="majorHAnsi" w:hAnsiTheme="majorHAnsi" w:cstheme="majorHAnsi"/>
                <w:color w:val="000000" w:themeColor="text1"/>
                <w:szCs w:val="18"/>
                <w:lang w:eastAsia="ja-JP"/>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5015377F" w14:textId="60777753" w:rsidR="006A104C" w:rsidRPr="0016038B" w:rsidRDefault="006A104C" w:rsidP="0027574D">
            <w:pPr>
              <w:pStyle w:val="TAL"/>
              <w:rPr>
                <w:rFonts w:asciiTheme="majorHAnsi" w:hAnsiTheme="majorHAnsi" w:cstheme="majorHAnsi"/>
                <w:color w:val="000000" w:themeColor="text1"/>
                <w:szCs w:val="18"/>
                <w:lang w:eastAsia="ja-JP"/>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02589391" w14:textId="77B11B76" w:rsidR="006A104C" w:rsidRPr="0016038B" w:rsidRDefault="006A104C" w:rsidP="0027574D">
            <w:pPr>
              <w:pStyle w:val="TAL"/>
              <w:rPr>
                <w:rFonts w:asciiTheme="majorHAnsi" w:hAnsiTheme="majorHAnsi" w:cstheme="majorHAnsi"/>
                <w:color w:val="000000" w:themeColor="text1"/>
                <w:szCs w:val="18"/>
              </w:rPr>
            </w:pP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B21DE12" w14:textId="3F8EF98A" w:rsidR="006A104C" w:rsidRPr="0016038B" w:rsidRDefault="00651256" w:rsidP="0027574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O</w:t>
            </w:r>
            <w:r w:rsidRPr="00651256">
              <w:rPr>
                <w:rFonts w:asciiTheme="majorHAnsi" w:hAnsiTheme="majorHAnsi" w:cstheme="majorHAnsi"/>
                <w:color w:val="000000" w:themeColor="text1"/>
                <w:szCs w:val="18"/>
                <w:lang w:eastAsia="ja-JP"/>
              </w:rPr>
              <w:t xml:space="preserve">ptional without capability </w:t>
            </w:r>
            <w:proofErr w:type="spellStart"/>
            <w:r w:rsidRPr="00651256">
              <w:rPr>
                <w:rFonts w:asciiTheme="majorHAnsi" w:hAnsiTheme="majorHAnsi" w:cstheme="majorHAnsi"/>
                <w:color w:val="000000" w:themeColor="text1"/>
                <w:szCs w:val="18"/>
                <w:lang w:eastAsia="ja-JP"/>
              </w:rPr>
              <w:t>signaling</w:t>
            </w:r>
            <w:proofErr w:type="spellEnd"/>
          </w:p>
        </w:tc>
      </w:tr>
      <w:tr w:rsidR="006A104C" w:rsidRPr="0016038B" w14:paraId="09ED09A9" w14:textId="77777777" w:rsidTr="006A104C">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tcPr>
          <w:p w14:paraId="4E38919D" w14:textId="77777777" w:rsidR="006A104C" w:rsidRPr="0016038B" w:rsidRDefault="006A104C" w:rsidP="0027574D">
            <w:pPr>
              <w:pStyle w:val="TAL"/>
              <w:rPr>
                <w:rFonts w:asciiTheme="majorHAnsi" w:hAnsiTheme="majorHAnsi" w:cstheme="majorHAnsi"/>
                <w:color w:val="000000" w:themeColor="text1"/>
                <w:szCs w:val="18"/>
                <w:lang w:eastAsia="ja-JP"/>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6B371FEE" w14:textId="79B89315" w:rsidR="006A104C" w:rsidRDefault="006A104C" w:rsidP="0027574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xx-2</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3CD0E858" w14:textId="3330D6C2" w:rsidR="006A104C" w:rsidRDefault="00E42398" w:rsidP="0027574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PDCCH repetition for CSS type 0</w:t>
            </w:r>
          </w:p>
        </w:tc>
        <w:tc>
          <w:tcPr>
            <w:tcW w:w="2577" w:type="dxa"/>
            <w:tcBorders>
              <w:top w:val="single" w:sz="4" w:space="0" w:color="auto"/>
              <w:left w:val="single" w:sz="4" w:space="0" w:color="auto"/>
              <w:bottom w:val="single" w:sz="4" w:space="0" w:color="auto"/>
              <w:right w:val="single" w:sz="4" w:space="0" w:color="auto"/>
            </w:tcBorders>
            <w:shd w:val="clear" w:color="auto" w:fill="FFFF00"/>
          </w:tcPr>
          <w:p w14:paraId="356E4D9D" w14:textId="77777777" w:rsidR="006A104C" w:rsidRPr="0016038B" w:rsidRDefault="006A104C" w:rsidP="0027574D">
            <w:pPr>
              <w:rPr>
                <w:rFonts w:asciiTheme="majorHAnsi" w:hAnsiTheme="majorHAnsi" w:cstheme="majorHAnsi"/>
                <w:color w:val="000000" w:themeColor="text1"/>
                <w:sz w:val="18"/>
                <w:szCs w:val="18"/>
              </w:rPr>
            </w:pP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63A44B1D" w14:textId="77777777" w:rsidR="006A104C" w:rsidRPr="0016038B" w:rsidRDefault="006A104C" w:rsidP="0027574D">
            <w:pPr>
              <w:pStyle w:val="TAL"/>
              <w:rPr>
                <w:rFonts w:asciiTheme="majorHAnsi" w:eastAsia="ＭＳ 明朝" w:hAnsiTheme="majorHAnsi" w:cstheme="majorHAnsi"/>
                <w:color w:val="000000" w:themeColor="text1"/>
                <w:szCs w:val="18"/>
                <w:lang w:eastAsia="ja-JP"/>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30E27186" w14:textId="77777777" w:rsidR="006A104C" w:rsidRPr="0016038B" w:rsidRDefault="006A104C" w:rsidP="0027574D">
            <w:pPr>
              <w:pStyle w:val="TAL"/>
              <w:rPr>
                <w:rFonts w:asciiTheme="majorHAnsi" w:eastAsia="SimSun" w:hAnsiTheme="majorHAnsi" w:cstheme="majorHAnsi"/>
                <w:color w:val="000000" w:themeColor="text1"/>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7A2A0149" w14:textId="77777777" w:rsidR="006A104C" w:rsidRPr="0016038B" w:rsidRDefault="006A104C" w:rsidP="0027574D">
            <w:pPr>
              <w:pStyle w:val="TAL"/>
              <w:rPr>
                <w:rFonts w:asciiTheme="majorHAnsi" w:hAnsiTheme="majorHAnsi" w:cstheme="majorHAnsi"/>
                <w:color w:val="000000" w:themeColor="text1"/>
                <w:szCs w:val="18"/>
                <w:lang w:eastAsia="ja-JP"/>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38804508" w14:textId="77777777" w:rsidR="006A104C" w:rsidRPr="0016038B" w:rsidRDefault="006A104C" w:rsidP="0027574D">
            <w:pPr>
              <w:pStyle w:val="TAL"/>
              <w:rPr>
                <w:rFonts w:asciiTheme="majorHAnsi" w:eastAsia="SimSun" w:hAnsiTheme="majorHAnsi" w:cstheme="majorHAnsi"/>
                <w:color w:val="000000" w:themeColor="text1"/>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2BE512F5" w14:textId="77777777" w:rsidR="006A104C" w:rsidRPr="0016038B" w:rsidRDefault="006A104C" w:rsidP="0027574D">
            <w:pPr>
              <w:pStyle w:val="TAL"/>
              <w:rPr>
                <w:rFonts w:asciiTheme="majorHAnsi" w:eastAsia="SimSun" w:hAnsiTheme="majorHAnsi" w:cstheme="majorHAnsi"/>
                <w:color w:val="000000" w:themeColor="text1"/>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0E150CAF" w14:textId="77777777" w:rsidR="006A104C" w:rsidRPr="0016038B" w:rsidRDefault="006A104C" w:rsidP="0027574D">
            <w:pPr>
              <w:pStyle w:val="TAL"/>
              <w:rPr>
                <w:rFonts w:asciiTheme="majorHAnsi" w:hAnsiTheme="majorHAnsi" w:cstheme="majorHAnsi"/>
                <w:color w:val="000000" w:themeColor="text1"/>
                <w:szCs w:val="18"/>
                <w:lang w:eastAsia="ja-JP"/>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58945A95" w14:textId="77777777" w:rsidR="006A104C" w:rsidRPr="0016038B" w:rsidRDefault="006A104C" w:rsidP="0027574D">
            <w:pPr>
              <w:pStyle w:val="TAL"/>
              <w:rPr>
                <w:rFonts w:asciiTheme="majorHAnsi" w:hAnsiTheme="majorHAnsi" w:cstheme="majorHAnsi"/>
                <w:color w:val="000000" w:themeColor="text1"/>
                <w:szCs w:val="18"/>
                <w:lang w:eastAsia="ja-JP"/>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4E63EB22" w14:textId="77777777" w:rsidR="006A104C" w:rsidRPr="0016038B" w:rsidRDefault="006A104C" w:rsidP="0027574D">
            <w:pPr>
              <w:pStyle w:val="TAL"/>
              <w:rPr>
                <w:rFonts w:asciiTheme="majorHAnsi" w:hAnsiTheme="majorHAnsi" w:cstheme="majorHAnsi"/>
                <w:color w:val="000000" w:themeColor="text1"/>
                <w:szCs w:val="18"/>
                <w:lang w:eastAsia="ja-JP"/>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6A404B7E" w14:textId="77777777" w:rsidR="006A104C" w:rsidRPr="0016038B" w:rsidRDefault="006A104C" w:rsidP="0027574D">
            <w:pPr>
              <w:pStyle w:val="TAL"/>
              <w:rPr>
                <w:rFonts w:asciiTheme="majorHAnsi" w:hAnsiTheme="majorHAnsi" w:cstheme="majorHAnsi"/>
                <w:color w:val="000000" w:themeColor="text1"/>
                <w:szCs w:val="18"/>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3F9D204D" w14:textId="77777777" w:rsidR="006A104C" w:rsidRPr="0016038B" w:rsidRDefault="006A104C" w:rsidP="0027574D">
            <w:pPr>
              <w:pStyle w:val="TAL"/>
              <w:rPr>
                <w:rFonts w:asciiTheme="majorHAnsi" w:hAnsiTheme="majorHAnsi" w:cstheme="majorHAnsi"/>
                <w:color w:val="000000" w:themeColor="text1"/>
                <w:szCs w:val="18"/>
                <w:lang w:eastAsia="ja-JP"/>
              </w:rPr>
            </w:pPr>
          </w:p>
        </w:tc>
      </w:tr>
      <w:tr w:rsidR="00E42398" w:rsidRPr="0016038B" w14:paraId="1BE93CF5" w14:textId="77777777" w:rsidTr="006A104C">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tcPr>
          <w:p w14:paraId="013654E8" w14:textId="77777777" w:rsidR="00E42398" w:rsidRPr="0016038B" w:rsidRDefault="00E42398" w:rsidP="00E42398">
            <w:pPr>
              <w:pStyle w:val="TAL"/>
              <w:rPr>
                <w:rFonts w:asciiTheme="majorHAnsi" w:hAnsiTheme="majorHAnsi" w:cstheme="majorHAnsi"/>
                <w:color w:val="000000" w:themeColor="text1"/>
                <w:szCs w:val="18"/>
                <w:lang w:eastAsia="ja-JP"/>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1C63F491" w14:textId="4FE7E883" w:rsidR="00E42398" w:rsidRDefault="00E42398" w:rsidP="00E423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xx-3</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41AA1F91" w14:textId="268E0E61" w:rsidR="00E42398" w:rsidRDefault="00E42398" w:rsidP="00E42398">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 xml:space="preserve">PDCCH repetition for CSS type </w:t>
            </w:r>
            <w:r w:rsidR="00B86ABD" w:rsidRPr="00B86ABD">
              <w:rPr>
                <w:rFonts w:asciiTheme="majorHAnsi" w:hAnsiTheme="majorHAnsi" w:cstheme="majorHAnsi"/>
                <w:color w:val="000000" w:themeColor="text1"/>
                <w:szCs w:val="18"/>
                <w:lang w:eastAsia="ja-JP"/>
              </w:rPr>
              <w:t>0A/0B/1/1A/2/2A</w:t>
            </w:r>
          </w:p>
        </w:tc>
        <w:tc>
          <w:tcPr>
            <w:tcW w:w="2577" w:type="dxa"/>
            <w:tcBorders>
              <w:top w:val="single" w:sz="4" w:space="0" w:color="auto"/>
              <w:left w:val="single" w:sz="4" w:space="0" w:color="auto"/>
              <w:bottom w:val="single" w:sz="4" w:space="0" w:color="auto"/>
              <w:right w:val="single" w:sz="4" w:space="0" w:color="auto"/>
            </w:tcBorders>
            <w:shd w:val="clear" w:color="auto" w:fill="FFFF00"/>
          </w:tcPr>
          <w:p w14:paraId="3689C831" w14:textId="77777777" w:rsidR="00E42398" w:rsidRPr="0016038B" w:rsidRDefault="00E42398" w:rsidP="00E42398">
            <w:pPr>
              <w:rPr>
                <w:rFonts w:asciiTheme="majorHAnsi" w:hAnsiTheme="majorHAnsi" w:cstheme="majorHAnsi"/>
                <w:color w:val="000000" w:themeColor="text1"/>
                <w:sz w:val="18"/>
                <w:szCs w:val="18"/>
              </w:rPr>
            </w:pP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5ED1DF1C" w14:textId="77777777" w:rsidR="00E42398" w:rsidRPr="0016038B" w:rsidRDefault="00E42398" w:rsidP="00E42398">
            <w:pPr>
              <w:pStyle w:val="TAL"/>
              <w:rPr>
                <w:rFonts w:asciiTheme="majorHAnsi" w:eastAsia="ＭＳ 明朝" w:hAnsiTheme="majorHAnsi" w:cstheme="majorHAnsi"/>
                <w:color w:val="000000" w:themeColor="text1"/>
                <w:szCs w:val="18"/>
                <w:lang w:eastAsia="ja-JP"/>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346910CF" w14:textId="77777777" w:rsidR="00E42398" w:rsidRPr="0016038B" w:rsidRDefault="00E42398" w:rsidP="00E42398">
            <w:pPr>
              <w:pStyle w:val="TAL"/>
              <w:rPr>
                <w:rFonts w:asciiTheme="majorHAnsi" w:eastAsia="SimSun" w:hAnsiTheme="majorHAnsi" w:cstheme="majorHAnsi"/>
                <w:color w:val="000000" w:themeColor="text1"/>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3DB6B4A9" w14:textId="77777777" w:rsidR="00E42398" w:rsidRPr="0016038B" w:rsidRDefault="00E42398" w:rsidP="00E42398">
            <w:pPr>
              <w:pStyle w:val="TAL"/>
              <w:rPr>
                <w:rFonts w:asciiTheme="majorHAnsi" w:hAnsiTheme="majorHAnsi" w:cstheme="majorHAnsi"/>
                <w:color w:val="000000" w:themeColor="text1"/>
                <w:szCs w:val="18"/>
                <w:lang w:eastAsia="ja-JP"/>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253D7A9B" w14:textId="77777777" w:rsidR="00E42398" w:rsidRPr="0016038B" w:rsidRDefault="00E42398" w:rsidP="00E42398">
            <w:pPr>
              <w:pStyle w:val="TAL"/>
              <w:rPr>
                <w:rFonts w:asciiTheme="majorHAnsi" w:eastAsia="SimSun" w:hAnsiTheme="majorHAnsi" w:cstheme="majorHAnsi"/>
                <w:color w:val="000000" w:themeColor="text1"/>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42956386" w14:textId="77777777" w:rsidR="00E42398" w:rsidRPr="0016038B" w:rsidRDefault="00E42398" w:rsidP="00E42398">
            <w:pPr>
              <w:pStyle w:val="TAL"/>
              <w:rPr>
                <w:rFonts w:asciiTheme="majorHAnsi" w:eastAsia="SimSun" w:hAnsiTheme="majorHAnsi" w:cstheme="majorHAnsi"/>
                <w:color w:val="000000" w:themeColor="text1"/>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7817F600" w14:textId="77777777" w:rsidR="00E42398" w:rsidRPr="0016038B" w:rsidRDefault="00E42398" w:rsidP="00E42398">
            <w:pPr>
              <w:pStyle w:val="TAL"/>
              <w:rPr>
                <w:rFonts w:asciiTheme="majorHAnsi" w:hAnsiTheme="majorHAnsi" w:cstheme="majorHAnsi"/>
                <w:color w:val="000000" w:themeColor="text1"/>
                <w:szCs w:val="18"/>
                <w:lang w:eastAsia="ja-JP"/>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4A455489" w14:textId="77777777" w:rsidR="00E42398" w:rsidRPr="0016038B" w:rsidRDefault="00E42398" w:rsidP="00E42398">
            <w:pPr>
              <w:pStyle w:val="TAL"/>
              <w:rPr>
                <w:rFonts w:asciiTheme="majorHAnsi" w:hAnsiTheme="majorHAnsi" w:cstheme="majorHAnsi"/>
                <w:color w:val="000000" w:themeColor="text1"/>
                <w:szCs w:val="18"/>
                <w:lang w:eastAsia="ja-JP"/>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60C8F365" w14:textId="77777777" w:rsidR="00E42398" w:rsidRPr="0016038B" w:rsidRDefault="00E42398" w:rsidP="00E42398">
            <w:pPr>
              <w:pStyle w:val="TAL"/>
              <w:rPr>
                <w:rFonts w:asciiTheme="majorHAnsi" w:hAnsiTheme="majorHAnsi" w:cstheme="majorHAnsi"/>
                <w:color w:val="000000" w:themeColor="text1"/>
                <w:szCs w:val="18"/>
                <w:lang w:eastAsia="ja-JP"/>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182E4B8D" w14:textId="77777777" w:rsidR="00E42398" w:rsidRPr="0016038B" w:rsidRDefault="00E42398" w:rsidP="00E42398">
            <w:pPr>
              <w:pStyle w:val="TAL"/>
              <w:rPr>
                <w:rFonts w:asciiTheme="majorHAnsi" w:hAnsiTheme="majorHAnsi" w:cstheme="majorHAnsi"/>
                <w:color w:val="000000" w:themeColor="text1"/>
                <w:szCs w:val="18"/>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43151C3E" w14:textId="77777777" w:rsidR="00E42398" w:rsidRPr="0016038B" w:rsidRDefault="00E42398" w:rsidP="00E42398">
            <w:pPr>
              <w:pStyle w:val="TAL"/>
              <w:rPr>
                <w:rFonts w:asciiTheme="majorHAnsi" w:hAnsiTheme="majorHAnsi" w:cstheme="majorHAnsi"/>
                <w:color w:val="000000" w:themeColor="text1"/>
                <w:szCs w:val="18"/>
                <w:lang w:eastAsia="ja-JP"/>
              </w:rPr>
            </w:pPr>
          </w:p>
        </w:tc>
      </w:tr>
      <w:tr w:rsidR="00A42304" w:rsidRPr="0016038B" w14:paraId="1F5F9B9B" w14:textId="77777777" w:rsidTr="006A104C">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tcPr>
          <w:p w14:paraId="4BE4BE78" w14:textId="77777777" w:rsidR="00A42304" w:rsidRPr="0016038B" w:rsidRDefault="00A42304" w:rsidP="00A42304">
            <w:pPr>
              <w:pStyle w:val="TAL"/>
              <w:rPr>
                <w:rFonts w:asciiTheme="majorHAnsi" w:hAnsiTheme="majorHAnsi" w:cstheme="majorHAnsi"/>
                <w:color w:val="000000" w:themeColor="text1"/>
                <w:szCs w:val="18"/>
                <w:lang w:eastAsia="ja-JP"/>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216BCFBF" w14:textId="57409C0A" w:rsidR="00A42304" w:rsidRDefault="00A42304" w:rsidP="00A4230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xx-4</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400D972C" w14:textId="39B82B5C" w:rsidR="00A42304" w:rsidRDefault="00A42304" w:rsidP="00A4230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PDCCH repetition for CSS type 3 and USS in NTN</w:t>
            </w:r>
          </w:p>
        </w:tc>
        <w:tc>
          <w:tcPr>
            <w:tcW w:w="2577" w:type="dxa"/>
            <w:tcBorders>
              <w:top w:val="single" w:sz="4" w:space="0" w:color="auto"/>
              <w:left w:val="single" w:sz="4" w:space="0" w:color="auto"/>
              <w:bottom w:val="single" w:sz="4" w:space="0" w:color="auto"/>
              <w:right w:val="single" w:sz="4" w:space="0" w:color="auto"/>
            </w:tcBorders>
            <w:shd w:val="clear" w:color="auto" w:fill="FFFF00"/>
          </w:tcPr>
          <w:p w14:paraId="646D4315" w14:textId="77777777" w:rsidR="00A42304" w:rsidRPr="0016038B" w:rsidRDefault="00A42304" w:rsidP="00A42304">
            <w:pPr>
              <w:rPr>
                <w:rFonts w:asciiTheme="majorHAnsi" w:hAnsiTheme="majorHAnsi" w:cstheme="majorHAnsi"/>
                <w:color w:val="000000" w:themeColor="text1"/>
                <w:sz w:val="18"/>
                <w:szCs w:val="18"/>
              </w:rPr>
            </w:pP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4EB35D23" w14:textId="77777777" w:rsidR="00A42304" w:rsidRPr="0016038B" w:rsidRDefault="00A42304" w:rsidP="00A42304">
            <w:pPr>
              <w:pStyle w:val="TAL"/>
              <w:rPr>
                <w:rFonts w:asciiTheme="majorHAnsi" w:eastAsia="ＭＳ 明朝" w:hAnsiTheme="majorHAnsi" w:cstheme="majorHAnsi"/>
                <w:color w:val="000000" w:themeColor="text1"/>
                <w:szCs w:val="18"/>
                <w:lang w:eastAsia="ja-JP"/>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5208DFC1" w14:textId="77777777" w:rsidR="00A42304" w:rsidRPr="0016038B" w:rsidRDefault="00A42304" w:rsidP="00A42304">
            <w:pPr>
              <w:pStyle w:val="TAL"/>
              <w:rPr>
                <w:rFonts w:asciiTheme="majorHAnsi" w:eastAsia="SimSun" w:hAnsiTheme="majorHAnsi" w:cstheme="majorHAnsi"/>
                <w:color w:val="000000" w:themeColor="text1"/>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397CD95D" w14:textId="77777777" w:rsidR="00A42304" w:rsidRPr="0016038B" w:rsidRDefault="00A42304" w:rsidP="00A42304">
            <w:pPr>
              <w:pStyle w:val="TAL"/>
              <w:rPr>
                <w:rFonts w:asciiTheme="majorHAnsi" w:hAnsiTheme="majorHAnsi" w:cstheme="majorHAnsi"/>
                <w:color w:val="000000" w:themeColor="text1"/>
                <w:szCs w:val="18"/>
                <w:lang w:eastAsia="ja-JP"/>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05AB8DFE" w14:textId="77777777" w:rsidR="00A42304" w:rsidRPr="0016038B" w:rsidRDefault="00A42304" w:rsidP="00A42304">
            <w:pPr>
              <w:pStyle w:val="TAL"/>
              <w:rPr>
                <w:rFonts w:asciiTheme="majorHAnsi" w:eastAsia="SimSun" w:hAnsiTheme="majorHAnsi" w:cstheme="majorHAnsi"/>
                <w:color w:val="000000" w:themeColor="text1"/>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21730E82" w14:textId="77777777" w:rsidR="00A42304" w:rsidRPr="0016038B" w:rsidRDefault="00A42304" w:rsidP="00A42304">
            <w:pPr>
              <w:pStyle w:val="TAL"/>
              <w:rPr>
                <w:rFonts w:asciiTheme="majorHAnsi" w:eastAsia="SimSun" w:hAnsiTheme="majorHAnsi" w:cstheme="majorHAnsi"/>
                <w:color w:val="000000" w:themeColor="text1"/>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560064C5" w14:textId="77777777" w:rsidR="00A42304" w:rsidRPr="0016038B" w:rsidRDefault="00A42304" w:rsidP="00A42304">
            <w:pPr>
              <w:pStyle w:val="TAL"/>
              <w:rPr>
                <w:rFonts w:asciiTheme="majorHAnsi" w:hAnsiTheme="majorHAnsi" w:cstheme="majorHAnsi"/>
                <w:color w:val="000000" w:themeColor="text1"/>
                <w:szCs w:val="18"/>
                <w:lang w:eastAsia="ja-JP"/>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6826C7B5" w14:textId="77777777" w:rsidR="00A42304" w:rsidRPr="0016038B" w:rsidRDefault="00A42304" w:rsidP="00A42304">
            <w:pPr>
              <w:pStyle w:val="TAL"/>
              <w:rPr>
                <w:rFonts w:asciiTheme="majorHAnsi" w:hAnsiTheme="majorHAnsi" w:cstheme="majorHAnsi"/>
                <w:color w:val="000000" w:themeColor="text1"/>
                <w:szCs w:val="18"/>
                <w:lang w:eastAsia="ja-JP"/>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32C86B68" w14:textId="77777777" w:rsidR="00A42304" w:rsidRPr="0016038B" w:rsidRDefault="00A42304" w:rsidP="00A42304">
            <w:pPr>
              <w:pStyle w:val="TAL"/>
              <w:rPr>
                <w:rFonts w:asciiTheme="majorHAnsi" w:hAnsiTheme="majorHAnsi" w:cstheme="majorHAnsi"/>
                <w:color w:val="000000" w:themeColor="text1"/>
                <w:szCs w:val="18"/>
                <w:lang w:eastAsia="ja-JP"/>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4DCD49E6" w14:textId="77777777" w:rsidR="00A42304" w:rsidRPr="0016038B" w:rsidRDefault="00A42304" w:rsidP="00A42304">
            <w:pPr>
              <w:pStyle w:val="TAL"/>
              <w:rPr>
                <w:rFonts w:asciiTheme="majorHAnsi" w:hAnsiTheme="majorHAnsi" w:cstheme="majorHAnsi"/>
                <w:color w:val="000000" w:themeColor="text1"/>
                <w:szCs w:val="18"/>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5798E394" w14:textId="77777777" w:rsidR="00A42304" w:rsidRPr="0016038B" w:rsidRDefault="00A42304" w:rsidP="00A42304">
            <w:pPr>
              <w:pStyle w:val="TAL"/>
              <w:rPr>
                <w:rFonts w:asciiTheme="majorHAnsi" w:hAnsiTheme="majorHAnsi" w:cstheme="majorHAnsi"/>
                <w:color w:val="000000" w:themeColor="text1"/>
                <w:szCs w:val="18"/>
                <w:lang w:eastAsia="ja-JP"/>
              </w:rPr>
            </w:pPr>
          </w:p>
        </w:tc>
      </w:tr>
      <w:tr w:rsidR="00A42304" w:rsidRPr="0016038B" w14:paraId="51C27C0D" w14:textId="77777777" w:rsidTr="006A104C">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tcPr>
          <w:p w14:paraId="0CFBBA26" w14:textId="77777777" w:rsidR="00A42304" w:rsidRPr="0016038B" w:rsidRDefault="00A42304" w:rsidP="00A42304">
            <w:pPr>
              <w:pStyle w:val="TAL"/>
              <w:rPr>
                <w:rFonts w:asciiTheme="majorHAnsi" w:hAnsiTheme="majorHAnsi" w:cstheme="majorHAnsi"/>
                <w:color w:val="000000" w:themeColor="text1"/>
                <w:szCs w:val="18"/>
                <w:lang w:eastAsia="ja-JP"/>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30210E23" w14:textId="0AD9AA5D" w:rsidR="00A42304" w:rsidRDefault="00A42304" w:rsidP="00A4230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xx-5</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7F280F61" w14:textId="324828EE" w:rsidR="00A42304" w:rsidRDefault="00A42304" w:rsidP="00A4230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SIB1 PDSCH repetition</w:t>
            </w:r>
          </w:p>
        </w:tc>
        <w:tc>
          <w:tcPr>
            <w:tcW w:w="2577" w:type="dxa"/>
            <w:tcBorders>
              <w:top w:val="single" w:sz="4" w:space="0" w:color="auto"/>
              <w:left w:val="single" w:sz="4" w:space="0" w:color="auto"/>
              <w:bottom w:val="single" w:sz="4" w:space="0" w:color="auto"/>
              <w:right w:val="single" w:sz="4" w:space="0" w:color="auto"/>
            </w:tcBorders>
            <w:shd w:val="clear" w:color="auto" w:fill="FFFF00"/>
          </w:tcPr>
          <w:p w14:paraId="3EE3050F" w14:textId="77777777" w:rsidR="00A42304" w:rsidRPr="0016038B" w:rsidRDefault="00A42304" w:rsidP="00A42304">
            <w:pPr>
              <w:rPr>
                <w:rFonts w:asciiTheme="majorHAnsi" w:hAnsiTheme="majorHAnsi" w:cstheme="majorHAnsi"/>
                <w:color w:val="000000" w:themeColor="text1"/>
                <w:sz w:val="18"/>
                <w:szCs w:val="18"/>
              </w:rPr>
            </w:pP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2645DE00" w14:textId="77777777" w:rsidR="00A42304" w:rsidRPr="0016038B" w:rsidRDefault="00A42304" w:rsidP="00A42304">
            <w:pPr>
              <w:pStyle w:val="TAL"/>
              <w:rPr>
                <w:rFonts w:asciiTheme="majorHAnsi" w:eastAsia="ＭＳ 明朝" w:hAnsiTheme="majorHAnsi" w:cstheme="majorHAnsi"/>
                <w:color w:val="000000" w:themeColor="text1"/>
                <w:szCs w:val="18"/>
                <w:lang w:eastAsia="ja-JP"/>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61627FC3" w14:textId="77777777" w:rsidR="00A42304" w:rsidRPr="0016038B" w:rsidRDefault="00A42304" w:rsidP="00A42304">
            <w:pPr>
              <w:pStyle w:val="TAL"/>
              <w:rPr>
                <w:rFonts w:asciiTheme="majorHAnsi" w:eastAsia="SimSun" w:hAnsiTheme="majorHAnsi" w:cstheme="majorHAnsi"/>
                <w:color w:val="000000" w:themeColor="text1"/>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1ACC4CE9" w14:textId="77777777" w:rsidR="00A42304" w:rsidRPr="0016038B" w:rsidRDefault="00A42304" w:rsidP="00A42304">
            <w:pPr>
              <w:pStyle w:val="TAL"/>
              <w:rPr>
                <w:rFonts w:asciiTheme="majorHAnsi" w:hAnsiTheme="majorHAnsi" w:cstheme="majorHAnsi"/>
                <w:color w:val="000000" w:themeColor="text1"/>
                <w:szCs w:val="18"/>
                <w:lang w:eastAsia="ja-JP"/>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2AAF3DCB" w14:textId="77777777" w:rsidR="00A42304" w:rsidRPr="0016038B" w:rsidRDefault="00A42304" w:rsidP="00A42304">
            <w:pPr>
              <w:pStyle w:val="TAL"/>
              <w:rPr>
                <w:rFonts w:asciiTheme="majorHAnsi" w:eastAsia="SimSun" w:hAnsiTheme="majorHAnsi" w:cstheme="majorHAnsi"/>
                <w:color w:val="000000" w:themeColor="text1"/>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1FE26299" w14:textId="77777777" w:rsidR="00A42304" w:rsidRPr="0016038B" w:rsidRDefault="00A42304" w:rsidP="00A42304">
            <w:pPr>
              <w:pStyle w:val="TAL"/>
              <w:rPr>
                <w:rFonts w:asciiTheme="majorHAnsi" w:eastAsia="SimSun" w:hAnsiTheme="majorHAnsi" w:cstheme="majorHAnsi"/>
                <w:color w:val="000000" w:themeColor="text1"/>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4AED56DB" w14:textId="77777777" w:rsidR="00A42304" w:rsidRPr="0016038B" w:rsidRDefault="00A42304" w:rsidP="00A42304">
            <w:pPr>
              <w:pStyle w:val="TAL"/>
              <w:rPr>
                <w:rFonts w:asciiTheme="majorHAnsi" w:hAnsiTheme="majorHAnsi" w:cstheme="majorHAnsi"/>
                <w:color w:val="000000" w:themeColor="text1"/>
                <w:szCs w:val="18"/>
                <w:lang w:eastAsia="ja-JP"/>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0E29F025" w14:textId="77777777" w:rsidR="00A42304" w:rsidRPr="0016038B" w:rsidRDefault="00A42304" w:rsidP="00A42304">
            <w:pPr>
              <w:pStyle w:val="TAL"/>
              <w:rPr>
                <w:rFonts w:asciiTheme="majorHAnsi" w:hAnsiTheme="majorHAnsi" w:cstheme="majorHAnsi"/>
                <w:color w:val="000000" w:themeColor="text1"/>
                <w:szCs w:val="18"/>
                <w:lang w:eastAsia="ja-JP"/>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79EE7416" w14:textId="77777777" w:rsidR="00A42304" w:rsidRPr="0016038B" w:rsidRDefault="00A42304" w:rsidP="00A42304">
            <w:pPr>
              <w:pStyle w:val="TAL"/>
              <w:rPr>
                <w:rFonts w:asciiTheme="majorHAnsi" w:hAnsiTheme="majorHAnsi" w:cstheme="majorHAnsi"/>
                <w:color w:val="000000" w:themeColor="text1"/>
                <w:szCs w:val="18"/>
                <w:lang w:eastAsia="ja-JP"/>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4BE8561E" w14:textId="77777777" w:rsidR="00A42304" w:rsidRPr="0016038B" w:rsidRDefault="00A42304" w:rsidP="00A42304">
            <w:pPr>
              <w:pStyle w:val="TAL"/>
              <w:rPr>
                <w:rFonts w:asciiTheme="majorHAnsi" w:hAnsiTheme="majorHAnsi" w:cstheme="majorHAnsi"/>
                <w:color w:val="000000" w:themeColor="text1"/>
                <w:szCs w:val="18"/>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2B3CACEB" w14:textId="77777777" w:rsidR="00A42304" w:rsidRPr="0016038B" w:rsidRDefault="00A42304" w:rsidP="00A42304">
            <w:pPr>
              <w:pStyle w:val="TAL"/>
              <w:rPr>
                <w:rFonts w:asciiTheme="majorHAnsi" w:hAnsiTheme="majorHAnsi" w:cstheme="majorHAnsi"/>
                <w:color w:val="000000" w:themeColor="text1"/>
                <w:szCs w:val="18"/>
                <w:lang w:eastAsia="ja-JP"/>
              </w:rPr>
            </w:pPr>
          </w:p>
        </w:tc>
      </w:tr>
      <w:tr w:rsidR="00A70C00" w:rsidRPr="0016038B" w14:paraId="084B3DD9" w14:textId="77777777" w:rsidTr="006A104C">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tcPr>
          <w:p w14:paraId="504BC30D" w14:textId="77777777" w:rsidR="00A70C00" w:rsidRPr="0016038B" w:rsidRDefault="00A70C00" w:rsidP="00A42304">
            <w:pPr>
              <w:pStyle w:val="TAL"/>
              <w:rPr>
                <w:rFonts w:asciiTheme="majorHAnsi" w:hAnsiTheme="majorHAnsi" w:cstheme="majorHAnsi"/>
                <w:color w:val="000000" w:themeColor="text1"/>
                <w:szCs w:val="18"/>
                <w:lang w:eastAsia="ja-JP"/>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0586AAFC" w14:textId="0CAB4B8C" w:rsidR="00A70C00" w:rsidRDefault="00A70C00" w:rsidP="00A4230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xx-6</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1A5A302F" w14:textId="3E4C0288" w:rsidR="00A70C00" w:rsidRDefault="00A70C00" w:rsidP="00A4230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Msg4 PDSCH repetition</w:t>
            </w:r>
          </w:p>
        </w:tc>
        <w:tc>
          <w:tcPr>
            <w:tcW w:w="2577" w:type="dxa"/>
            <w:tcBorders>
              <w:top w:val="single" w:sz="4" w:space="0" w:color="auto"/>
              <w:left w:val="single" w:sz="4" w:space="0" w:color="auto"/>
              <w:bottom w:val="single" w:sz="4" w:space="0" w:color="auto"/>
              <w:right w:val="single" w:sz="4" w:space="0" w:color="auto"/>
            </w:tcBorders>
            <w:shd w:val="clear" w:color="auto" w:fill="FFFF00"/>
          </w:tcPr>
          <w:p w14:paraId="10F73C1D" w14:textId="77777777" w:rsidR="00A70C00" w:rsidRPr="0016038B" w:rsidRDefault="00A70C00" w:rsidP="00A42304">
            <w:pPr>
              <w:rPr>
                <w:rFonts w:asciiTheme="majorHAnsi" w:hAnsiTheme="majorHAnsi" w:cstheme="majorHAnsi"/>
                <w:color w:val="000000" w:themeColor="text1"/>
                <w:sz w:val="18"/>
                <w:szCs w:val="18"/>
              </w:rPr>
            </w:pP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77C9F17C" w14:textId="77777777" w:rsidR="00A70C00" w:rsidRPr="0016038B" w:rsidRDefault="00A70C00" w:rsidP="00A42304">
            <w:pPr>
              <w:pStyle w:val="TAL"/>
              <w:rPr>
                <w:rFonts w:asciiTheme="majorHAnsi" w:eastAsia="ＭＳ 明朝" w:hAnsiTheme="majorHAnsi" w:cstheme="majorHAnsi"/>
                <w:color w:val="000000" w:themeColor="text1"/>
                <w:szCs w:val="18"/>
                <w:lang w:eastAsia="ja-JP"/>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194210CB" w14:textId="77777777" w:rsidR="00A70C00" w:rsidRPr="0016038B" w:rsidRDefault="00A70C00" w:rsidP="00A42304">
            <w:pPr>
              <w:pStyle w:val="TAL"/>
              <w:rPr>
                <w:rFonts w:asciiTheme="majorHAnsi" w:eastAsia="SimSun" w:hAnsiTheme="majorHAnsi" w:cstheme="majorHAnsi"/>
                <w:color w:val="000000" w:themeColor="text1"/>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168B0135" w14:textId="77777777" w:rsidR="00A70C00" w:rsidRPr="0016038B" w:rsidRDefault="00A70C00" w:rsidP="00A42304">
            <w:pPr>
              <w:pStyle w:val="TAL"/>
              <w:rPr>
                <w:rFonts w:asciiTheme="majorHAnsi" w:hAnsiTheme="majorHAnsi" w:cstheme="majorHAnsi"/>
                <w:color w:val="000000" w:themeColor="text1"/>
                <w:szCs w:val="18"/>
                <w:lang w:eastAsia="ja-JP"/>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6DBA1057" w14:textId="77777777" w:rsidR="00A70C00" w:rsidRPr="0016038B" w:rsidRDefault="00A70C00" w:rsidP="00A42304">
            <w:pPr>
              <w:pStyle w:val="TAL"/>
              <w:rPr>
                <w:rFonts w:asciiTheme="majorHAnsi" w:eastAsia="SimSun" w:hAnsiTheme="majorHAnsi" w:cstheme="majorHAnsi"/>
                <w:color w:val="000000" w:themeColor="text1"/>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1611BB64" w14:textId="77777777" w:rsidR="00A70C00" w:rsidRPr="0016038B" w:rsidRDefault="00A70C00" w:rsidP="00A42304">
            <w:pPr>
              <w:pStyle w:val="TAL"/>
              <w:rPr>
                <w:rFonts w:asciiTheme="majorHAnsi" w:eastAsia="SimSun" w:hAnsiTheme="majorHAnsi" w:cstheme="majorHAnsi"/>
                <w:color w:val="000000" w:themeColor="text1"/>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414EA074" w14:textId="77777777" w:rsidR="00A70C00" w:rsidRPr="0016038B" w:rsidRDefault="00A70C00" w:rsidP="00A42304">
            <w:pPr>
              <w:pStyle w:val="TAL"/>
              <w:rPr>
                <w:rFonts w:asciiTheme="majorHAnsi" w:hAnsiTheme="majorHAnsi" w:cstheme="majorHAnsi"/>
                <w:color w:val="000000" w:themeColor="text1"/>
                <w:szCs w:val="18"/>
                <w:lang w:eastAsia="ja-JP"/>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006E53AB" w14:textId="77777777" w:rsidR="00A70C00" w:rsidRPr="0016038B" w:rsidRDefault="00A70C00" w:rsidP="00A42304">
            <w:pPr>
              <w:pStyle w:val="TAL"/>
              <w:rPr>
                <w:rFonts w:asciiTheme="majorHAnsi" w:hAnsiTheme="majorHAnsi" w:cstheme="majorHAnsi"/>
                <w:color w:val="000000" w:themeColor="text1"/>
                <w:szCs w:val="18"/>
                <w:lang w:eastAsia="ja-JP"/>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238C6C36" w14:textId="77777777" w:rsidR="00A70C00" w:rsidRPr="0016038B" w:rsidRDefault="00A70C00" w:rsidP="00A42304">
            <w:pPr>
              <w:pStyle w:val="TAL"/>
              <w:rPr>
                <w:rFonts w:asciiTheme="majorHAnsi" w:hAnsiTheme="majorHAnsi" w:cstheme="majorHAnsi"/>
                <w:color w:val="000000" w:themeColor="text1"/>
                <w:szCs w:val="18"/>
                <w:lang w:eastAsia="ja-JP"/>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5D202A16" w14:textId="77777777" w:rsidR="00A70C00" w:rsidRPr="0016038B" w:rsidRDefault="00A70C00" w:rsidP="00A42304">
            <w:pPr>
              <w:pStyle w:val="TAL"/>
              <w:rPr>
                <w:rFonts w:asciiTheme="majorHAnsi" w:hAnsiTheme="majorHAnsi" w:cstheme="majorHAnsi"/>
                <w:color w:val="000000" w:themeColor="text1"/>
                <w:szCs w:val="18"/>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35FB647F" w14:textId="77777777" w:rsidR="00A70C00" w:rsidRPr="0016038B" w:rsidRDefault="00A70C00" w:rsidP="00A42304">
            <w:pPr>
              <w:pStyle w:val="TAL"/>
              <w:rPr>
                <w:rFonts w:asciiTheme="majorHAnsi" w:hAnsiTheme="majorHAnsi" w:cstheme="majorHAnsi"/>
                <w:color w:val="000000" w:themeColor="text1"/>
                <w:szCs w:val="18"/>
                <w:lang w:eastAsia="ja-JP"/>
              </w:rPr>
            </w:pPr>
          </w:p>
        </w:tc>
      </w:tr>
    </w:tbl>
    <w:p w14:paraId="10A56FCB" w14:textId="25AAFCCB" w:rsidR="00815DAF" w:rsidRDefault="00815DAF" w:rsidP="000D3C04">
      <w:pPr>
        <w:snapToGrid w:val="0"/>
        <w:spacing w:beforeLines="50" w:before="120" w:afterLines="50" w:after="120"/>
        <w:jc w:val="both"/>
        <w:rPr>
          <w:rFonts w:eastAsiaTheme="minorEastAsia"/>
          <w:sz w:val="22"/>
          <w:szCs w:val="22"/>
          <w:lang w:val="en-US"/>
        </w:rPr>
      </w:pPr>
    </w:p>
    <w:p w14:paraId="417EE77C" w14:textId="77777777" w:rsidR="006A104C" w:rsidRDefault="006A104C" w:rsidP="000D3C04">
      <w:pPr>
        <w:snapToGrid w:val="0"/>
        <w:spacing w:beforeLines="50" w:before="120" w:afterLines="50" w:after="120"/>
        <w:jc w:val="both"/>
        <w:rPr>
          <w:rFonts w:eastAsiaTheme="minorEastAsia"/>
          <w:sz w:val="22"/>
          <w:szCs w:val="22"/>
          <w:lang w:val="en-US"/>
        </w:rPr>
      </w:pPr>
    </w:p>
    <w:p w14:paraId="64963F2B" w14:textId="307DFAED" w:rsidR="00AA0E76" w:rsidRPr="00E9694C" w:rsidRDefault="00AA0E76" w:rsidP="00AA0E76">
      <w:pPr>
        <w:pStyle w:val="2"/>
        <w:numPr>
          <w:ilvl w:val="1"/>
          <w:numId w:val="6"/>
        </w:numPr>
        <w:spacing w:afterLines="50" w:after="120" w:line="240" w:lineRule="auto"/>
        <w:rPr>
          <w:rFonts w:eastAsia="DengXian"/>
          <w:b/>
          <w:lang w:val="en-US" w:eastAsia="zh-CN"/>
        </w:rPr>
      </w:pPr>
      <w:r>
        <w:rPr>
          <w:rFonts w:eastAsiaTheme="minorEastAsia" w:hint="eastAsia"/>
          <w:b/>
          <w:lang w:val="en-US"/>
        </w:rPr>
        <w:t>RedCap/eRedCap support</w:t>
      </w:r>
    </w:p>
    <w:p w14:paraId="2BB0CA2B" w14:textId="6BF660B1" w:rsidR="00815DAF" w:rsidRDefault="00D40006" w:rsidP="000D3C04">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For RedCap/eRedCap support, HD-FDD UE</w:t>
      </w:r>
      <w:r w:rsidR="00F1577F">
        <w:rPr>
          <w:rFonts w:eastAsiaTheme="minorEastAsia" w:hint="eastAsia"/>
          <w:sz w:val="22"/>
          <w:szCs w:val="22"/>
          <w:lang w:val="en-US"/>
        </w:rPr>
        <w:t xml:space="preserve"> support</w:t>
      </w:r>
      <w:r>
        <w:rPr>
          <w:rFonts w:eastAsiaTheme="minorEastAsia" w:hint="eastAsia"/>
          <w:sz w:val="22"/>
          <w:szCs w:val="22"/>
          <w:lang w:val="en-US"/>
        </w:rPr>
        <w:t xml:space="preserve"> is the WI scope</w:t>
      </w:r>
      <w:r w:rsidR="00E4075F">
        <w:rPr>
          <w:rFonts w:eastAsiaTheme="minorEastAsia" w:hint="eastAsia"/>
          <w:sz w:val="22"/>
          <w:szCs w:val="22"/>
          <w:lang w:val="en-US"/>
        </w:rPr>
        <w:t>,</w:t>
      </w:r>
      <w:r>
        <w:rPr>
          <w:rFonts w:eastAsiaTheme="minorEastAsia" w:hint="eastAsia"/>
          <w:sz w:val="22"/>
          <w:szCs w:val="22"/>
          <w:lang w:val="en-US"/>
        </w:rPr>
        <w:t xml:space="preserve"> and the </w:t>
      </w:r>
      <w:r>
        <w:rPr>
          <w:rFonts w:eastAsiaTheme="minorEastAsia"/>
          <w:sz w:val="22"/>
          <w:szCs w:val="22"/>
          <w:lang w:val="en-US"/>
        </w:rPr>
        <w:t>following</w:t>
      </w:r>
      <w:r>
        <w:rPr>
          <w:rFonts w:eastAsiaTheme="minorEastAsia" w:hint="eastAsia"/>
          <w:sz w:val="22"/>
          <w:szCs w:val="22"/>
          <w:lang w:val="en-US"/>
        </w:rPr>
        <w:t xml:space="preserve"> features have been discussed and agreed so far.</w:t>
      </w:r>
      <w:r w:rsidR="00E4075F">
        <w:rPr>
          <w:rFonts w:eastAsiaTheme="minorEastAsia" w:hint="eastAsia"/>
          <w:sz w:val="22"/>
          <w:szCs w:val="22"/>
          <w:lang w:val="en-US"/>
        </w:rPr>
        <w:t xml:space="preserve"> </w:t>
      </w:r>
    </w:p>
    <w:p w14:paraId="0154FA81" w14:textId="6654615D" w:rsidR="00E4075F" w:rsidRDefault="00E4075F" w:rsidP="00E4075F">
      <w:pPr>
        <w:pStyle w:val="afe"/>
        <w:numPr>
          <w:ilvl w:val="0"/>
          <w:numId w:val="42"/>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Collision handling for collision Case 3</w:t>
      </w:r>
    </w:p>
    <w:p w14:paraId="71B26CDD" w14:textId="09DDB9B6" w:rsidR="00E4075F" w:rsidRDefault="00E4075F" w:rsidP="00E4075F">
      <w:pPr>
        <w:pStyle w:val="afe"/>
        <w:numPr>
          <w:ilvl w:val="0"/>
          <w:numId w:val="42"/>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Collision handling for collision Case 4</w:t>
      </w:r>
    </w:p>
    <w:p w14:paraId="7A8D779F" w14:textId="42C01178" w:rsidR="00C9123F" w:rsidRPr="001B0E0D" w:rsidRDefault="00C9123F" w:rsidP="00E4075F">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 xml:space="preserve">For these features, we should see R17 RedCap FGs to design R19 FGs. In R17, only a single FG (FG 28-3) was defined for HD-FDD UE, which includes overlap handling for multiple collision cases. </w:t>
      </w:r>
      <w:r w:rsidR="001B0E0D">
        <w:rPr>
          <w:rFonts w:eastAsiaTheme="minorEastAsia" w:hint="eastAsia"/>
          <w:sz w:val="22"/>
          <w:szCs w:val="22"/>
          <w:lang w:val="en-US"/>
        </w:rPr>
        <w:t xml:space="preserve">We </w:t>
      </w:r>
      <w:r w:rsidR="001B0E0D">
        <w:rPr>
          <w:rFonts w:eastAsiaTheme="minorEastAsia"/>
          <w:sz w:val="22"/>
          <w:szCs w:val="22"/>
          <w:lang w:val="en-US"/>
        </w:rPr>
        <w:t>should</w:t>
      </w:r>
      <w:r w:rsidR="001B0E0D">
        <w:rPr>
          <w:rFonts w:eastAsiaTheme="minorEastAsia" w:hint="eastAsia"/>
          <w:sz w:val="22"/>
          <w:szCs w:val="22"/>
          <w:lang w:val="en-US"/>
        </w:rPr>
        <w:t xml:space="preserve"> follow this principle, i.e., only a single FG is enough for R19 NTN capability signaling. This is reasonable from technical perspective as well, since both collision Case 3 and collision Case 4 could occur in NTN scenario regardless of whether UE </w:t>
      </w:r>
      <w:r w:rsidR="001B0E0D">
        <w:rPr>
          <w:rFonts w:eastAsiaTheme="minorEastAsia"/>
          <w:sz w:val="22"/>
          <w:szCs w:val="22"/>
          <w:lang w:val="en-US"/>
        </w:rPr>
        <w:t>support</w:t>
      </w:r>
      <w:r w:rsidR="001B0E0D">
        <w:rPr>
          <w:rFonts w:eastAsiaTheme="minorEastAsia" w:hint="eastAsia"/>
          <w:sz w:val="22"/>
          <w:szCs w:val="22"/>
          <w:lang w:val="en-US"/>
        </w:rPr>
        <w:t>s collision handling for each case or not.</w:t>
      </w:r>
    </w:p>
    <w:p w14:paraId="618EF4C4" w14:textId="259519C6" w:rsidR="00E4075F" w:rsidRDefault="00E4075F" w:rsidP="00E4075F">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It is noted that there ha</w:t>
      </w:r>
      <w:r w:rsidR="00800CD8">
        <w:rPr>
          <w:rFonts w:eastAsiaTheme="minorEastAsia" w:hint="eastAsia"/>
          <w:sz w:val="22"/>
          <w:szCs w:val="22"/>
          <w:lang w:val="en-US"/>
        </w:rPr>
        <w:t>ve</w:t>
      </w:r>
      <w:r>
        <w:rPr>
          <w:rFonts w:eastAsiaTheme="minorEastAsia" w:hint="eastAsia"/>
          <w:sz w:val="22"/>
          <w:szCs w:val="22"/>
          <w:lang w:val="en-US"/>
        </w:rPr>
        <w:t xml:space="preserve"> NOT been any agreements on support of TA report enhancement so far; thus</w:t>
      </w:r>
      <w:r w:rsidR="009C3E9E">
        <w:rPr>
          <w:rFonts w:eastAsiaTheme="minorEastAsia" w:hint="eastAsia"/>
          <w:sz w:val="22"/>
          <w:szCs w:val="22"/>
          <w:lang w:val="en-US"/>
        </w:rPr>
        <w:t>,</w:t>
      </w:r>
      <w:r>
        <w:rPr>
          <w:rFonts w:eastAsiaTheme="minorEastAsia" w:hint="eastAsia"/>
          <w:sz w:val="22"/>
          <w:szCs w:val="22"/>
          <w:lang w:val="en-US"/>
        </w:rPr>
        <w:t xml:space="preserve"> no FG should be defined at least in this stage.</w:t>
      </w:r>
    </w:p>
    <w:p w14:paraId="145E733B" w14:textId="77777777" w:rsidR="00E4075F" w:rsidRDefault="00E4075F" w:rsidP="00E4075F">
      <w:pPr>
        <w:snapToGrid w:val="0"/>
        <w:spacing w:beforeLines="50" w:before="120" w:afterLines="50" w:after="120"/>
        <w:jc w:val="both"/>
        <w:rPr>
          <w:rFonts w:eastAsiaTheme="minorEastAsia"/>
          <w:sz w:val="22"/>
          <w:szCs w:val="22"/>
        </w:rPr>
      </w:pPr>
    </w:p>
    <w:p w14:paraId="0CA6B414" w14:textId="69012F50" w:rsidR="001B0E0D" w:rsidRPr="00E9694C" w:rsidRDefault="001B0E0D" w:rsidP="001B0E0D">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220597">
        <w:rPr>
          <w:rFonts w:eastAsiaTheme="minorEastAsia" w:hint="eastAsia"/>
          <w:b/>
          <w:iCs/>
          <w:sz w:val="22"/>
          <w:szCs w:val="22"/>
          <w:lang w:val="en-US"/>
        </w:rPr>
        <w:t>2</w:t>
      </w:r>
      <w:r w:rsidRPr="00E9694C">
        <w:rPr>
          <w:rFonts w:eastAsiaTheme="minorEastAsia"/>
          <w:b/>
          <w:iCs/>
          <w:sz w:val="22"/>
          <w:szCs w:val="22"/>
          <w:lang w:val="en-US"/>
        </w:rPr>
        <w:t xml:space="preserve">: </w:t>
      </w:r>
      <w:r>
        <w:rPr>
          <w:rFonts w:eastAsiaTheme="minorEastAsia" w:hint="eastAsia"/>
          <w:b/>
          <w:iCs/>
          <w:sz w:val="22"/>
          <w:szCs w:val="22"/>
          <w:lang w:val="en-US"/>
        </w:rPr>
        <w:t xml:space="preserve">Define the </w:t>
      </w:r>
      <w:r>
        <w:rPr>
          <w:rFonts w:eastAsiaTheme="minorEastAsia"/>
          <w:b/>
          <w:iCs/>
          <w:sz w:val="22"/>
          <w:szCs w:val="22"/>
          <w:lang w:val="en-US"/>
        </w:rPr>
        <w:t>following</w:t>
      </w:r>
      <w:r>
        <w:rPr>
          <w:rFonts w:eastAsiaTheme="minorEastAsia" w:hint="eastAsia"/>
          <w:b/>
          <w:iCs/>
          <w:sz w:val="22"/>
          <w:szCs w:val="22"/>
          <w:lang w:val="en-US"/>
        </w:rPr>
        <w:t xml:space="preserve"> FG for RedCap/eRedCap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1"/>
        <w:gridCol w:w="550"/>
        <w:gridCol w:w="1663"/>
        <w:gridCol w:w="2577"/>
        <w:gridCol w:w="1082"/>
        <w:gridCol w:w="1349"/>
        <w:gridCol w:w="1777"/>
        <w:gridCol w:w="1600"/>
        <w:gridCol w:w="2500"/>
        <w:gridCol w:w="1294"/>
        <w:gridCol w:w="1235"/>
        <w:gridCol w:w="1698"/>
        <w:gridCol w:w="2435"/>
        <w:gridCol w:w="1232"/>
      </w:tblGrid>
      <w:tr w:rsidR="001B0E0D" w:rsidRPr="0016038B" w14:paraId="46873A83" w14:textId="77777777" w:rsidTr="0027574D">
        <w:trPr>
          <w:trHeight w:val="20"/>
        </w:trPr>
        <w:tc>
          <w:tcPr>
            <w:tcW w:w="1391" w:type="dxa"/>
            <w:tcBorders>
              <w:top w:val="single" w:sz="4" w:space="0" w:color="auto"/>
              <w:left w:val="single" w:sz="4" w:space="0" w:color="auto"/>
              <w:bottom w:val="single" w:sz="4" w:space="0" w:color="auto"/>
              <w:right w:val="single" w:sz="4" w:space="0" w:color="auto"/>
            </w:tcBorders>
            <w:hideMark/>
          </w:tcPr>
          <w:p w14:paraId="725716E3" w14:textId="77777777" w:rsidR="001B0E0D" w:rsidRPr="0016038B" w:rsidRDefault="001B0E0D"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lastRenderedPageBreak/>
              <w:t>Features</w:t>
            </w:r>
          </w:p>
        </w:tc>
        <w:tc>
          <w:tcPr>
            <w:tcW w:w="550" w:type="dxa"/>
            <w:tcBorders>
              <w:top w:val="single" w:sz="4" w:space="0" w:color="auto"/>
              <w:left w:val="single" w:sz="4" w:space="0" w:color="auto"/>
              <w:bottom w:val="single" w:sz="4" w:space="0" w:color="auto"/>
              <w:right w:val="single" w:sz="4" w:space="0" w:color="auto"/>
            </w:tcBorders>
            <w:hideMark/>
          </w:tcPr>
          <w:p w14:paraId="12160871" w14:textId="77777777" w:rsidR="001B0E0D" w:rsidRPr="0016038B" w:rsidRDefault="001B0E0D"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Index</w:t>
            </w:r>
          </w:p>
        </w:tc>
        <w:tc>
          <w:tcPr>
            <w:tcW w:w="1663" w:type="dxa"/>
            <w:tcBorders>
              <w:top w:val="single" w:sz="4" w:space="0" w:color="auto"/>
              <w:left w:val="single" w:sz="4" w:space="0" w:color="auto"/>
              <w:bottom w:val="single" w:sz="4" w:space="0" w:color="auto"/>
              <w:right w:val="single" w:sz="4" w:space="0" w:color="auto"/>
            </w:tcBorders>
            <w:hideMark/>
          </w:tcPr>
          <w:p w14:paraId="724E81D5" w14:textId="77777777" w:rsidR="001B0E0D" w:rsidRPr="0016038B" w:rsidRDefault="001B0E0D"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Feature group</w:t>
            </w:r>
          </w:p>
        </w:tc>
        <w:tc>
          <w:tcPr>
            <w:tcW w:w="2577" w:type="dxa"/>
            <w:tcBorders>
              <w:top w:val="single" w:sz="4" w:space="0" w:color="auto"/>
              <w:left w:val="single" w:sz="4" w:space="0" w:color="auto"/>
              <w:bottom w:val="single" w:sz="4" w:space="0" w:color="auto"/>
              <w:right w:val="single" w:sz="4" w:space="0" w:color="auto"/>
            </w:tcBorders>
            <w:hideMark/>
          </w:tcPr>
          <w:p w14:paraId="48D7BDB7" w14:textId="77777777" w:rsidR="001B0E0D" w:rsidRPr="0016038B" w:rsidRDefault="001B0E0D"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Components</w:t>
            </w:r>
          </w:p>
        </w:tc>
        <w:tc>
          <w:tcPr>
            <w:tcW w:w="1082" w:type="dxa"/>
            <w:tcBorders>
              <w:top w:val="single" w:sz="4" w:space="0" w:color="auto"/>
              <w:left w:val="single" w:sz="4" w:space="0" w:color="auto"/>
              <w:bottom w:val="single" w:sz="4" w:space="0" w:color="auto"/>
              <w:right w:val="single" w:sz="4" w:space="0" w:color="auto"/>
            </w:tcBorders>
            <w:hideMark/>
          </w:tcPr>
          <w:p w14:paraId="179600B5" w14:textId="77777777" w:rsidR="001B0E0D" w:rsidRPr="0016038B" w:rsidRDefault="001B0E0D"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Prerequisite feature groups</w:t>
            </w:r>
          </w:p>
        </w:tc>
        <w:tc>
          <w:tcPr>
            <w:tcW w:w="1349" w:type="dxa"/>
            <w:tcBorders>
              <w:top w:val="single" w:sz="4" w:space="0" w:color="auto"/>
              <w:left w:val="single" w:sz="4" w:space="0" w:color="auto"/>
              <w:bottom w:val="single" w:sz="4" w:space="0" w:color="auto"/>
              <w:right w:val="single" w:sz="4" w:space="0" w:color="auto"/>
            </w:tcBorders>
            <w:hideMark/>
          </w:tcPr>
          <w:p w14:paraId="70A5D074" w14:textId="77777777" w:rsidR="001B0E0D" w:rsidRPr="0016038B" w:rsidRDefault="001B0E0D"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for the gNB to know if the feature is supported</w:t>
            </w:r>
          </w:p>
        </w:tc>
        <w:tc>
          <w:tcPr>
            <w:tcW w:w="1777" w:type="dxa"/>
            <w:tcBorders>
              <w:top w:val="single" w:sz="4" w:space="0" w:color="auto"/>
              <w:left w:val="single" w:sz="4" w:space="0" w:color="auto"/>
              <w:bottom w:val="single" w:sz="4" w:space="0" w:color="auto"/>
              <w:right w:val="single" w:sz="4" w:space="0" w:color="auto"/>
            </w:tcBorders>
            <w:hideMark/>
          </w:tcPr>
          <w:p w14:paraId="243AF4E4" w14:textId="77777777" w:rsidR="001B0E0D" w:rsidRPr="0016038B" w:rsidRDefault="001B0E0D" w:rsidP="0027574D">
            <w:pPr>
              <w:pStyle w:val="TAH"/>
              <w:rPr>
                <w:rFonts w:asciiTheme="majorHAnsi" w:hAnsiTheme="majorHAnsi" w:cstheme="majorHAnsi"/>
                <w:color w:val="000000" w:themeColor="text1"/>
                <w:szCs w:val="18"/>
              </w:rPr>
            </w:pPr>
            <w:r w:rsidRPr="0016038B">
              <w:rPr>
                <w:rFonts w:asciiTheme="majorHAnsi" w:eastAsia="Gulim" w:hAnsiTheme="majorHAnsi" w:cstheme="majorHAnsi"/>
                <w:color w:val="000000" w:themeColor="text1"/>
                <w:szCs w:val="18"/>
              </w:rPr>
              <w:t xml:space="preserve">Applicable to </w:t>
            </w:r>
            <w:r w:rsidRPr="0016038B">
              <w:rPr>
                <w:rFonts w:asciiTheme="majorHAnsi" w:hAnsiTheme="majorHAnsi" w:cstheme="majorHAnsi"/>
                <w:color w:val="000000" w:themeColor="text1"/>
                <w:szCs w:val="18"/>
              </w:rPr>
              <w:t>the capability signalling exchange between UEs (</w:t>
            </w:r>
            <w:proofErr w:type="spellStart"/>
            <w:r w:rsidRPr="0016038B">
              <w:rPr>
                <w:rFonts w:asciiTheme="majorHAnsi" w:hAnsiTheme="majorHAnsi" w:cstheme="majorHAnsi"/>
                <w:color w:val="000000" w:themeColor="text1"/>
                <w:szCs w:val="18"/>
              </w:rPr>
              <w:t>Sidelink</w:t>
            </w:r>
            <w:proofErr w:type="spellEnd"/>
            <w:r w:rsidRPr="0016038B">
              <w:rPr>
                <w:rFonts w:asciiTheme="majorHAnsi" w:hAnsiTheme="majorHAnsi" w:cstheme="majorHAnsi"/>
                <w:color w:val="000000" w:themeColor="text1"/>
                <w:szCs w:val="18"/>
              </w:rPr>
              <w:t xml:space="preserve"> WI only)”.</w:t>
            </w:r>
          </w:p>
        </w:tc>
        <w:tc>
          <w:tcPr>
            <w:tcW w:w="1600" w:type="dxa"/>
            <w:tcBorders>
              <w:top w:val="single" w:sz="4" w:space="0" w:color="auto"/>
              <w:left w:val="single" w:sz="4" w:space="0" w:color="auto"/>
              <w:bottom w:val="single" w:sz="4" w:space="0" w:color="auto"/>
              <w:right w:val="single" w:sz="4" w:space="0" w:color="auto"/>
            </w:tcBorders>
            <w:hideMark/>
          </w:tcPr>
          <w:p w14:paraId="04D1A753" w14:textId="77777777" w:rsidR="001B0E0D" w:rsidRPr="0016038B" w:rsidRDefault="001B0E0D" w:rsidP="0027574D">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Consequence if the feature is not supported by the UE</w:t>
            </w:r>
          </w:p>
        </w:tc>
        <w:tc>
          <w:tcPr>
            <w:tcW w:w="2500" w:type="dxa"/>
            <w:tcBorders>
              <w:top w:val="single" w:sz="4" w:space="0" w:color="auto"/>
              <w:left w:val="single" w:sz="4" w:space="0" w:color="auto"/>
              <w:bottom w:val="single" w:sz="4" w:space="0" w:color="auto"/>
              <w:right w:val="single" w:sz="4" w:space="0" w:color="auto"/>
            </w:tcBorders>
            <w:hideMark/>
          </w:tcPr>
          <w:p w14:paraId="7A0CBC1E" w14:textId="77777777" w:rsidR="001B0E0D" w:rsidRPr="0016038B" w:rsidRDefault="001B0E0D" w:rsidP="0027574D">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Type</w:t>
            </w:r>
          </w:p>
          <w:p w14:paraId="5599C81A" w14:textId="77777777" w:rsidR="001B0E0D" w:rsidRPr="0016038B" w:rsidRDefault="001B0E0D" w:rsidP="0027574D">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294" w:type="dxa"/>
            <w:tcBorders>
              <w:top w:val="single" w:sz="4" w:space="0" w:color="auto"/>
              <w:left w:val="single" w:sz="4" w:space="0" w:color="auto"/>
              <w:bottom w:val="single" w:sz="4" w:space="0" w:color="auto"/>
              <w:right w:val="single" w:sz="4" w:space="0" w:color="auto"/>
            </w:tcBorders>
            <w:hideMark/>
          </w:tcPr>
          <w:p w14:paraId="079E7B5E" w14:textId="77777777" w:rsidR="001B0E0D" w:rsidRPr="0016038B" w:rsidRDefault="001B0E0D"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of FDD/TDD differentiation</w:t>
            </w:r>
          </w:p>
        </w:tc>
        <w:tc>
          <w:tcPr>
            <w:tcW w:w="1235" w:type="dxa"/>
            <w:tcBorders>
              <w:top w:val="single" w:sz="4" w:space="0" w:color="auto"/>
              <w:left w:val="single" w:sz="4" w:space="0" w:color="auto"/>
              <w:bottom w:val="single" w:sz="4" w:space="0" w:color="auto"/>
              <w:right w:val="single" w:sz="4" w:space="0" w:color="auto"/>
            </w:tcBorders>
            <w:hideMark/>
          </w:tcPr>
          <w:p w14:paraId="65EF8A88" w14:textId="77777777" w:rsidR="001B0E0D" w:rsidRPr="0016038B" w:rsidRDefault="001B0E0D"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of FR1/FR2 differentiation</w:t>
            </w:r>
          </w:p>
        </w:tc>
        <w:tc>
          <w:tcPr>
            <w:tcW w:w="1698" w:type="dxa"/>
            <w:tcBorders>
              <w:top w:val="single" w:sz="4" w:space="0" w:color="auto"/>
              <w:left w:val="single" w:sz="4" w:space="0" w:color="auto"/>
              <w:bottom w:val="single" w:sz="4" w:space="0" w:color="auto"/>
              <w:right w:val="single" w:sz="4" w:space="0" w:color="auto"/>
            </w:tcBorders>
            <w:hideMark/>
          </w:tcPr>
          <w:p w14:paraId="31A264E4" w14:textId="77777777" w:rsidR="001B0E0D" w:rsidRPr="0016038B" w:rsidRDefault="001B0E0D"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Capability interpretation for mixture of FDD/TDD and/or FR1/FR2</w:t>
            </w:r>
          </w:p>
        </w:tc>
        <w:tc>
          <w:tcPr>
            <w:tcW w:w="2435" w:type="dxa"/>
            <w:tcBorders>
              <w:top w:val="single" w:sz="4" w:space="0" w:color="auto"/>
              <w:left w:val="single" w:sz="4" w:space="0" w:color="auto"/>
              <w:bottom w:val="single" w:sz="4" w:space="0" w:color="auto"/>
              <w:right w:val="single" w:sz="4" w:space="0" w:color="auto"/>
            </w:tcBorders>
            <w:hideMark/>
          </w:tcPr>
          <w:p w14:paraId="3E053E5E" w14:textId="77777777" w:rsidR="001B0E0D" w:rsidRPr="0016038B" w:rsidRDefault="001B0E0D"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Note</w:t>
            </w:r>
          </w:p>
        </w:tc>
        <w:tc>
          <w:tcPr>
            <w:tcW w:w="1232" w:type="dxa"/>
            <w:tcBorders>
              <w:top w:val="single" w:sz="4" w:space="0" w:color="auto"/>
              <w:left w:val="single" w:sz="4" w:space="0" w:color="auto"/>
              <w:bottom w:val="single" w:sz="4" w:space="0" w:color="auto"/>
              <w:right w:val="single" w:sz="4" w:space="0" w:color="auto"/>
            </w:tcBorders>
            <w:hideMark/>
          </w:tcPr>
          <w:p w14:paraId="6A36772F" w14:textId="77777777" w:rsidR="001B0E0D" w:rsidRPr="0016038B" w:rsidRDefault="001B0E0D"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Mandatory/Optional</w:t>
            </w:r>
          </w:p>
        </w:tc>
      </w:tr>
      <w:tr w:rsidR="000B3160" w:rsidRPr="0016038B" w14:paraId="481DA63D" w14:textId="77777777" w:rsidTr="000B3160">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hideMark/>
          </w:tcPr>
          <w:p w14:paraId="4CDC97C5" w14:textId="77777777" w:rsidR="001B0E0D" w:rsidRPr="0016038B" w:rsidRDefault="001B0E0D" w:rsidP="0027574D">
            <w:pPr>
              <w:pStyle w:val="TAL"/>
              <w:rPr>
                <w:rFonts w:asciiTheme="majorHAnsi" w:hAnsiTheme="majorHAnsi" w:cstheme="majorHAnsi"/>
                <w:color w:val="000000" w:themeColor="text1"/>
                <w:szCs w:val="18"/>
                <w:lang w:eastAsia="ja-JP"/>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45B734C9" w14:textId="1607CBD4" w:rsidR="001B0E0D" w:rsidRPr="0016038B" w:rsidRDefault="001B0E0D" w:rsidP="0027574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xx-</w:t>
            </w:r>
            <w:r w:rsidR="009C3E9E">
              <w:rPr>
                <w:rFonts w:asciiTheme="majorHAnsi" w:eastAsia="ＭＳ 明朝" w:hAnsiTheme="majorHAnsi" w:cstheme="majorHAnsi" w:hint="eastAsia"/>
                <w:color w:val="000000" w:themeColor="text1"/>
                <w:szCs w:val="18"/>
                <w:lang w:eastAsia="ja-JP"/>
              </w:rPr>
              <w:t>7</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2070E328" w14:textId="5FC8D783" w:rsidR="001B0E0D" w:rsidRPr="009C3E9E" w:rsidRDefault="009C3E9E" w:rsidP="0027574D">
            <w:pPr>
              <w:pStyle w:val="TAL"/>
              <w:rPr>
                <w:rFonts w:asciiTheme="majorHAnsi" w:eastAsia="SimSun"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 xml:space="preserve">Half-duplex FDD operation for (e)RedCap UE including collision handling of </w:t>
            </w:r>
            <w:r>
              <w:rPr>
                <w:rFonts w:asciiTheme="majorHAnsi" w:hAnsiTheme="majorHAnsi" w:cstheme="majorHAnsi"/>
                <w:color w:val="000000" w:themeColor="text1"/>
                <w:szCs w:val="18"/>
                <w:lang w:eastAsia="ja-JP"/>
              </w:rPr>
              <w:t>collision</w:t>
            </w:r>
            <w:r>
              <w:rPr>
                <w:rFonts w:asciiTheme="majorHAnsi" w:hAnsiTheme="majorHAnsi" w:cstheme="majorHAnsi" w:hint="eastAsia"/>
                <w:color w:val="000000" w:themeColor="text1"/>
                <w:szCs w:val="18"/>
                <w:lang w:eastAsia="ja-JP"/>
              </w:rPr>
              <w:t xml:space="preserve"> Case 3 and</w:t>
            </w:r>
            <w:r w:rsidR="007F62F9">
              <w:rPr>
                <w:rFonts w:asciiTheme="majorHAnsi" w:hAnsiTheme="majorHAnsi" w:cstheme="majorHAnsi" w:hint="eastAsia"/>
                <w:color w:val="000000" w:themeColor="text1"/>
                <w:szCs w:val="18"/>
                <w:lang w:eastAsia="ja-JP"/>
              </w:rPr>
              <w:t xml:space="preserve"> collision</w:t>
            </w:r>
            <w:r>
              <w:rPr>
                <w:rFonts w:asciiTheme="majorHAnsi" w:hAnsiTheme="majorHAnsi" w:cstheme="majorHAnsi" w:hint="eastAsia"/>
                <w:color w:val="000000" w:themeColor="text1"/>
                <w:szCs w:val="18"/>
                <w:lang w:eastAsia="ja-JP"/>
              </w:rPr>
              <w:t xml:space="preserve"> Case 4</w:t>
            </w:r>
          </w:p>
        </w:tc>
        <w:tc>
          <w:tcPr>
            <w:tcW w:w="2577" w:type="dxa"/>
            <w:tcBorders>
              <w:top w:val="single" w:sz="4" w:space="0" w:color="auto"/>
              <w:left w:val="single" w:sz="4" w:space="0" w:color="auto"/>
              <w:bottom w:val="single" w:sz="4" w:space="0" w:color="auto"/>
              <w:right w:val="single" w:sz="4" w:space="0" w:color="auto"/>
            </w:tcBorders>
            <w:shd w:val="clear" w:color="auto" w:fill="auto"/>
          </w:tcPr>
          <w:p w14:paraId="5C8ED3EE" w14:textId="77777777" w:rsidR="001B0E0D" w:rsidRDefault="00330D9D" w:rsidP="00330D9D">
            <w:pPr>
              <w:pStyle w:val="afe"/>
              <w:numPr>
                <w:ilvl w:val="0"/>
                <w:numId w:val="43"/>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Support </w:t>
            </w:r>
            <w:r>
              <w:rPr>
                <w:rFonts w:asciiTheme="majorHAnsi" w:hAnsiTheme="majorHAnsi" w:cstheme="majorHAnsi"/>
                <w:color w:val="000000" w:themeColor="text1"/>
                <w:sz w:val="18"/>
                <w:szCs w:val="18"/>
              </w:rPr>
              <w:t>collision</w:t>
            </w:r>
            <w:r>
              <w:rPr>
                <w:rFonts w:asciiTheme="majorHAnsi" w:hAnsiTheme="majorHAnsi" w:cstheme="majorHAnsi" w:hint="eastAsia"/>
                <w:color w:val="000000" w:themeColor="text1"/>
                <w:sz w:val="18"/>
                <w:szCs w:val="18"/>
              </w:rPr>
              <w:t xml:space="preserve"> handling in case of overlap between s</w:t>
            </w:r>
            <w:r w:rsidRPr="00330D9D">
              <w:rPr>
                <w:rFonts w:asciiTheme="majorHAnsi" w:hAnsiTheme="majorHAnsi" w:cstheme="majorHAnsi"/>
                <w:color w:val="000000" w:themeColor="text1"/>
                <w:sz w:val="18"/>
                <w:szCs w:val="18"/>
              </w:rPr>
              <w:t xml:space="preserve">emi-statically configured DL reception </w:t>
            </w:r>
            <w:r>
              <w:rPr>
                <w:rFonts w:asciiTheme="majorHAnsi" w:hAnsiTheme="majorHAnsi" w:cstheme="majorHAnsi" w:hint="eastAsia"/>
                <w:color w:val="000000" w:themeColor="text1"/>
                <w:sz w:val="18"/>
                <w:szCs w:val="18"/>
              </w:rPr>
              <w:t xml:space="preserve">and </w:t>
            </w:r>
            <w:r w:rsidRPr="00330D9D">
              <w:rPr>
                <w:rFonts w:asciiTheme="majorHAnsi" w:hAnsiTheme="majorHAnsi" w:cstheme="majorHAnsi"/>
                <w:color w:val="000000" w:themeColor="text1"/>
                <w:sz w:val="18"/>
                <w:szCs w:val="18"/>
              </w:rPr>
              <w:t>semi-statically configured UL transmission</w:t>
            </w:r>
          </w:p>
          <w:p w14:paraId="25C72ABB" w14:textId="452DDD59" w:rsidR="00330D9D" w:rsidRPr="00330D9D" w:rsidRDefault="00330D9D" w:rsidP="00330D9D">
            <w:pPr>
              <w:pStyle w:val="afe"/>
              <w:numPr>
                <w:ilvl w:val="0"/>
                <w:numId w:val="43"/>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Support collision handling in </w:t>
            </w:r>
            <w:r>
              <w:rPr>
                <w:rFonts w:asciiTheme="majorHAnsi" w:hAnsiTheme="majorHAnsi" w:cstheme="majorHAnsi"/>
                <w:color w:val="000000" w:themeColor="text1"/>
                <w:sz w:val="18"/>
                <w:szCs w:val="18"/>
              </w:rPr>
              <w:t>case of</w:t>
            </w:r>
            <w:r>
              <w:rPr>
                <w:rFonts w:asciiTheme="majorHAnsi" w:hAnsiTheme="majorHAnsi" w:cstheme="majorHAnsi" w:hint="eastAsia"/>
                <w:color w:val="000000" w:themeColor="text1"/>
                <w:sz w:val="18"/>
                <w:szCs w:val="18"/>
              </w:rPr>
              <w:t xml:space="preserve"> overlap between d</w:t>
            </w:r>
            <w:r w:rsidRPr="00330D9D">
              <w:rPr>
                <w:rFonts w:asciiTheme="majorHAnsi" w:hAnsiTheme="majorHAnsi" w:cstheme="majorHAnsi"/>
                <w:color w:val="000000" w:themeColor="text1"/>
                <w:sz w:val="18"/>
                <w:szCs w:val="18"/>
              </w:rPr>
              <w:t xml:space="preserve">ynamically scheduled DL reception </w:t>
            </w:r>
            <w:r>
              <w:rPr>
                <w:rFonts w:asciiTheme="majorHAnsi" w:hAnsiTheme="majorHAnsi" w:cstheme="majorHAnsi" w:hint="eastAsia"/>
                <w:color w:val="000000" w:themeColor="text1"/>
                <w:sz w:val="18"/>
                <w:szCs w:val="18"/>
              </w:rPr>
              <w:t xml:space="preserve">and </w:t>
            </w:r>
            <w:r w:rsidRPr="00330D9D">
              <w:rPr>
                <w:rFonts w:asciiTheme="majorHAnsi" w:hAnsiTheme="majorHAnsi" w:cstheme="majorHAnsi"/>
                <w:color w:val="000000" w:themeColor="text1"/>
                <w:sz w:val="18"/>
                <w:szCs w:val="18"/>
              </w:rPr>
              <w:t>dynamic</w:t>
            </w:r>
            <w:r w:rsidR="000B3160">
              <w:rPr>
                <w:rFonts w:asciiTheme="majorHAnsi" w:hAnsiTheme="majorHAnsi" w:cstheme="majorHAnsi" w:hint="eastAsia"/>
                <w:color w:val="000000" w:themeColor="text1"/>
                <w:sz w:val="18"/>
                <w:szCs w:val="18"/>
              </w:rPr>
              <w:t>ally</w:t>
            </w:r>
            <w:r w:rsidRPr="00330D9D">
              <w:rPr>
                <w:rFonts w:asciiTheme="majorHAnsi" w:hAnsiTheme="majorHAnsi" w:cstheme="majorHAnsi"/>
                <w:color w:val="000000" w:themeColor="text1"/>
                <w:sz w:val="18"/>
                <w:szCs w:val="18"/>
              </w:rPr>
              <w:t xml:space="preserve"> scheduled UL transmission</w:t>
            </w: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64BF206C" w14:textId="77777777" w:rsidR="001B0E0D" w:rsidRPr="0016038B" w:rsidRDefault="001B0E0D" w:rsidP="0027574D">
            <w:pPr>
              <w:pStyle w:val="TAL"/>
              <w:rPr>
                <w:rFonts w:asciiTheme="majorHAnsi" w:eastAsia="ＭＳ 明朝" w:hAnsiTheme="majorHAnsi" w:cstheme="majorHAnsi"/>
                <w:color w:val="000000" w:themeColor="text1"/>
                <w:szCs w:val="18"/>
                <w:lang w:eastAsia="ja-JP"/>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134BBCEF" w14:textId="77777777" w:rsidR="001B0E0D" w:rsidRPr="0016038B" w:rsidRDefault="001B0E0D" w:rsidP="0027574D">
            <w:pPr>
              <w:pStyle w:val="TAL"/>
              <w:rPr>
                <w:rFonts w:asciiTheme="majorHAnsi" w:eastAsia="SimSun" w:hAnsiTheme="majorHAnsi" w:cstheme="majorHAnsi"/>
                <w:color w:val="000000" w:themeColor="text1"/>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5B9BCD4D" w14:textId="77777777" w:rsidR="001B0E0D" w:rsidRPr="0016038B" w:rsidRDefault="001B0E0D" w:rsidP="0027574D">
            <w:pPr>
              <w:pStyle w:val="TAL"/>
              <w:rPr>
                <w:rFonts w:asciiTheme="majorHAnsi" w:hAnsiTheme="majorHAnsi" w:cstheme="majorHAnsi"/>
                <w:color w:val="000000" w:themeColor="text1"/>
                <w:szCs w:val="18"/>
                <w:lang w:eastAsia="ja-JP"/>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031FF0D2" w14:textId="77777777" w:rsidR="001B0E0D" w:rsidRPr="0016038B" w:rsidRDefault="001B0E0D" w:rsidP="0027574D">
            <w:pPr>
              <w:pStyle w:val="TAL"/>
              <w:rPr>
                <w:rFonts w:asciiTheme="majorHAnsi" w:eastAsia="SimSun" w:hAnsiTheme="majorHAnsi" w:cstheme="majorHAnsi"/>
                <w:color w:val="000000" w:themeColor="text1"/>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7B6666B3" w14:textId="77777777" w:rsidR="001B0E0D" w:rsidRPr="0016038B" w:rsidRDefault="001B0E0D" w:rsidP="0027574D">
            <w:pPr>
              <w:pStyle w:val="TAL"/>
              <w:rPr>
                <w:rFonts w:asciiTheme="majorHAnsi" w:eastAsia="SimSun" w:hAnsiTheme="majorHAnsi" w:cstheme="majorHAnsi"/>
                <w:color w:val="000000" w:themeColor="text1"/>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227EECFF" w14:textId="77777777" w:rsidR="001B0E0D" w:rsidRPr="0016038B" w:rsidRDefault="001B0E0D" w:rsidP="0027574D">
            <w:pPr>
              <w:pStyle w:val="TAL"/>
              <w:rPr>
                <w:rFonts w:asciiTheme="majorHAnsi" w:hAnsiTheme="majorHAnsi" w:cstheme="majorHAnsi"/>
                <w:color w:val="000000" w:themeColor="text1"/>
                <w:szCs w:val="18"/>
                <w:lang w:eastAsia="ja-JP"/>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7A56C8E0" w14:textId="77777777" w:rsidR="001B0E0D" w:rsidRPr="0016038B" w:rsidRDefault="001B0E0D" w:rsidP="0027574D">
            <w:pPr>
              <w:pStyle w:val="TAL"/>
              <w:rPr>
                <w:rFonts w:asciiTheme="majorHAnsi" w:hAnsiTheme="majorHAnsi" w:cstheme="majorHAnsi"/>
                <w:color w:val="000000" w:themeColor="text1"/>
                <w:szCs w:val="18"/>
                <w:lang w:eastAsia="ja-JP"/>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6E653C33" w14:textId="77777777" w:rsidR="001B0E0D" w:rsidRPr="0016038B" w:rsidRDefault="001B0E0D" w:rsidP="0027574D">
            <w:pPr>
              <w:pStyle w:val="TAL"/>
              <w:rPr>
                <w:rFonts w:asciiTheme="majorHAnsi" w:hAnsiTheme="majorHAnsi" w:cstheme="majorHAnsi"/>
                <w:color w:val="000000" w:themeColor="text1"/>
                <w:szCs w:val="18"/>
                <w:lang w:eastAsia="ja-JP"/>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3CC35010" w14:textId="77777777" w:rsidR="001B0E0D" w:rsidRPr="0016038B" w:rsidRDefault="001B0E0D" w:rsidP="0027574D">
            <w:pPr>
              <w:pStyle w:val="TAL"/>
              <w:rPr>
                <w:rFonts w:asciiTheme="majorHAnsi" w:hAnsiTheme="majorHAnsi" w:cstheme="majorHAnsi"/>
                <w:color w:val="000000" w:themeColor="text1"/>
                <w:szCs w:val="18"/>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2BE34011" w14:textId="77777777" w:rsidR="001B0E0D" w:rsidRPr="0016038B" w:rsidRDefault="001B0E0D" w:rsidP="0027574D">
            <w:pPr>
              <w:pStyle w:val="TAL"/>
              <w:rPr>
                <w:rFonts w:asciiTheme="majorHAnsi" w:hAnsiTheme="majorHAnsi" w:cstheme="majorHAnsi"/>
                <w:color w:val="000000" w:themeColor="text1"/>
                <w:szCs w:val="18"/>
                <w:lang w:eastAsia="ja-JP"/>
              </w:rPr>
            </w:pPr>
          </w:p>
        </w:tc>
      </w:tr>
    </w:tbl>
    <w:p w14:paraId="0B8F1F0C" w14:textId="77777777" w:rsidR="001B0E0D" w:rsidRPr="001B0E0D" w:rsidRDefault="001B0E0D" w:rsidP="00E4075F">
      <w:pPr>
        <w:snapToGrid w:val="0"/>
        <w:spacing w:beforeLines="50" w:before="120" w:afterLines="50" w:after="120"/>
        <w:jc w:val="both"/>
        <w:rPr>
          <w:rFonts w:eastAsiaTheme="minorEastAsia"/>
          <w:sz w:val="22"/>
          <w:szCs w:val="22"/>
        </w:rPr>
      </w:pPr>
    </w:p>
    <w:p w14:paraId="2ABF071F" w14:textId="77777777" w:rsidR="00E4075F" w:rsidRPr="00330D9D" w:rsidRDefault="00E4075F" w:rsidP="00E4075F">
      <w:pPr>
        <w:snapToGrid w:val="0"/>
        <w:spacing w:beforeLines="50" w:before="120" w:afterLines="50" w:after="120"/>
        <w:jc w:val="both"/>
        <w:rPr>
          <w:rFonts w:eastAsiaTheme="minorEastAsia"/>
          <w:sz w:val="22"/>
          <w:szCs w:val="22"/>
        </w:rPr>
      </w:pPr>
    </w:p>
    <w:p w14:paraId="20325815" w14:textId="2369BFEC" w:rsidR="00AA0E76" w:rsidRPr="00E9694C" w:rsidRDefault="00AA0E76" w:rsidP="00AA0E76">
      <w:pPr>
        <w:pStyle w:val="2"/>
        <w:numPr>
          <w:ilvl w:val="1"/>
          <w:numId w:val="6"/>
        </w:numPr>
        <w:spacing w:afterLines="50" w:after="120" w:line="240" w:lineRule="auto"/>
        <w:rPr>
          <w:rFonts w:eastAsia="DengXian"/>
          <w:b/>
          <w:lang w:val="en-US" w:eastAsia="zh-CN"/>
        </w:rPr>
      </w:pPr>
      <w:r>
        <w:rPr>
          <w:rFonts w:eastAsiaTheme="minorEastAsia" w:hint="eastAsia"/>
          <w:b/>
          <w:lang w:val="en-US"/>
        </w:rPr>
        <w:t>UL capacity/throughput enhancement</w:t>
      </w:r>
    </w:p>
    <w:p w14:paraId="1068D14E" w14:textId="237CED04" w:rsidR="00AA0E76" w:rsidRDefault="00560848" w:rsidP="000D3C04">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 xml:space="preserve">For UL capacity/throughput enhancement, </w:t>
      </w:r>
      <w:r w:rsidR="00030DF4">
        <w:rPr>
          <w:rFonts w:eastAsiaTheme="minorEastAsia" w:hint="eastAsia"/>
          <w:sz w:val="22"/>
          <w:szCs w:val="22"/>
          <w:lang w:val="en-US"/>
        </w:rPr>
        <w:t xml:space="preserve">OCC will be introduced for PUSCH transmissions. In details, the </w:t>
      </w:r>
      <w:r w:rsidR="00030DF4">
        <w:rPr>
          <w:rFonts w:eastAsiaTheme="minorEastAsia"/>
          <w:sz w:val="22"/>
          <w:szCs w:val="22"/>
          <w:lang w:val="en-US"/>
        </w:rPr>
        <w:t>following</w:t>
      </w:r>
      <w:r w:rsidR="00030DF4">
        <w:rPr>
          <w:rFonts w:eastAsiaTheme="minorEastAsia" w:hint="eastAsia"/>
          <w:sz w:val="22"/>
          <w:szCs w:val="22"/>
          <w:lang w:val="en-US"/>
        </w:rPr>
        <w:t xml:space="preserve"> features have been discussed and agreed so far.</w:t>
      </w:r>
    </w:p>
    <w:p w14:paraId="536D6C5B" w14:textId="1D169630" w:rsidR="00030DF4" w:rsidRDefault="00030DF4" w:rsidP="00030DF4">
      <w:pPr>
        <w:pStyle w:val="afe"/>
        <w:numPr>
          <w:ilvl w:val="0"/>
          <w:numId w:val="42"/>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OCC scheme: inter-slot OCC</w:t>
      </w:r>
    </w:p>
    <w:p w14:paraId="52CF9BC6" w14:textId="5A5A939C" w:rsidR="00030DF4" w:rsidRDefault="009703E8" w:rsidP="00030DF4">
      <w:pPr>
        <w:pStyle w:val="afe"/>
        <w:numPr>
          <w:ilvl w:val="0"/>
          <w:numId w:val="42"/>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RV cycling</w:t>
      </w:r>
    </w:p>
    <w:p w14:paraId="55280926" w14:textId="51203E27" w:rsidR="009703E8" w:rsidRDefault="007902A4" w:rsidP="00030DF4">
      <w:pPr>
        <w:pStyle w:val="afe"/>
        <w:numPr>
          <w:ilvl w:val="0"/>
          <w:numId w:val="42"/>
        </w:numPr>
        <w:snapToGrid w:val="0"/>
        <w:spacing w:beforeLines="50" w:before="120" w:afterLines="50" w:after="120"/>
        <w:ind w:leftChars="0"/>
        <w:jc w:val="both"/>
        <w:rPr>
          <w:rFonts w:eastAsiaTheme="minorEastAsia"/>
          <w:sz w:val="22"/>
          <w:szCs w:val="22"/>
          <w:lang w:val="en-US"/>
        </w:rPr>
      </w:pPr>
      <w:r>
        <w:rPr>
          <w:rFonts w:eastAsia="SimSun" w:hint="eastAsia"/>
          <w:sz w:val="22"/>
          <w:szCs w:val="22"/>
          <w:lang w:val="en-US" w:eastAsia="zh-CN"/>
        </w:rPr>
        <w:t>Overlap</w:t>
      </w:r>
      <w:r w:rsidR="00651256">
        <w:rPr>
          <w:rFonts w:eastAsiaTheme="minorEastAsia" w:hint="eastAsia"/>
          <w:sz w:val="22"/>
          <w:szCs w:val="22"/>
          <w:lang w:val="en-US"/>
        </w:rPr>
        <w:t xml:space="preserve"> handling</w:t>
      </w:r>
      <w:r>
        <w:rPr>
          <w:rFonts w:eastAsia="SimSun" w:hint="eastAsia"/>
          <w:sz w:val="22"/>
          <w:szCs w:val="22"/>
          <w:lang w:val="en-US" w:eastAsia="zh-CN"/>
        </w:rPr>
        <w:t xml:space="preserve"> between PUCCH without repetition and PUSCH </w:t>
      </w:r>
      <w:r w:rsidR="00F61F72">
        <w:rPr>
          <w:rFonts w:eastAsia="SimSun" w:hint="eastAsia"/>
          <w:sz w:val="22"/>
          <w:szCs w:val="22"/>
          <w:lang w:val="en-US" w:eastAsia="zh-CN"/>
        </w:rPr>
        <w:t xml:space="preserve">with OCC </w:t>
      </w:r>
      <w:r w:rsidR="009703E8">
        <w:rPr>
          <w:rFonts w:eastAsiaTheme="minorEastAsia" w:hint="eastAsia"/>
          <w:sz w:val="22"/>
          <w:szCs w:val="22"/>
          <w:lang w:val="en-US"/>
        </w:rPr>
        <w:t xml:space="preserve">(though no clear agreement </w:t>
      </w:r>
      <w:r w:rsidR="00220597">
        <w:rPr>
          <w:rFonts w:eastAsiaTheme="minorEastAsia" w:hint="eastAsia"/>
          <w:sz w:val="22"/>
          <w:szCs w:val="22"/>
          <w:lang w:val="en-US"/>
        </w:rPr>
        <w:t xml:space="preserve">to </w:t>
      </w:r>
      <w:r w:rsidR="00220597">
        <w:rPr>
          <w:rFonts w:eastAsiaTheme="minorEastAsia"/>
          <w:sz w:val="22"/>
          <w:szCs w:val="22"/>
          <w:lang w:val="en-US"/>
        </w:rPr>
        <w:t>down</w:t>
      </w:r>
      <w:r w:rsidR="00220597">
        <w:rPr>
          <w:rFonts w:eastAsiaTheme="minorEastAsia" w:hint="eastAsia"/>
          <w:sz w:val="22"/>
          <w:szCs w:val="22"/>
          <w:lang w:val="en-US"/>
        </w:rPr>
        <w:t>-</w:t>
      </w:r>
      <w:r w:rsidR="00220597">
        <w:rPr>
          <w:rFonts w:eastAsiaTheme="minorEastAsia"/>
          <w:sz w:val="22"/>
          <w:szCs w:val="22"/>
          <w:lang w:val="en-US"/>
        </w:rPr>
        <w:t>select</w:t>
      </w:r>
      <w:r w:rsidR="00220597">
        <w:rPr>
          <w:rFonts w:eastAsiaTheme="minorEastAsia" w:hint="eastAsia"/>
          <w:sz w:val="22"/>
          <w:szCs w:val="22"/>
          <w:lang w:val="en-US"/>
        </w:rPr>
        <w:t xml:space="preserve"> a single rule </w:t>
      </w:r>
      <w:r w:rsidR="009703E8">
        <w:rPr>
          <w:rFonts w:eastAsiaTheme="minorEastAsia" w:hint="eastAsia"/>
          <w:sz w:val="22"/>
          <w:szCs w:val="22"/>
          <w:lang w:val="en-US"/>
        </w:rPr>
        <w:t>has been reached)</w:t>
      </w:r>
    </w:p>
    <w:p w14:paraId="1D751155" w14:textId="59E68473" w:rsidR="009703E8" w:rsidRPr="009703E8" w:rsidRDefault="009703E8" w:rsidP="009703E8">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 xml:space="preserve">We believe that RV cycling and </w:t>
      </w:r>
      <w:r w:rsidR="00FD464C">
        <w:rPr>
          <w:rFonts w:eastAsia="SimSun" w:hint="eastAsia"/>
          <w:sz w:val="22"/>
          <w:szCs w:val="22"/>
          <w:lang w:val="en-US" w:eastAsia="zh-CN"/>
        </w:rPr>
        <w:t xml:space="preserve">overlap handling (e.g., </w:t>
      </w:r>
      <w:r>
        <w:rPr>
          <w:rFonts w:eastAsiaTheme="minorEastAsia" w:hint="eastAsia"/>
          <w:sz w:val="22"/>
          <w:szCs w:val="22"/>
          <w:lang w:val="en-US"/>
        </w:rPr>
        <w:t>UCI mux/drop behavior</w:t>
      </w:r>
      <w:r w:rsidR="007E2646">
        <w:rPr>
          <w:rFonts w:eastAsia="SimSun" w:hint="eastAsia"/>
          <w:sz w:val="22"/>
          <w:szCs w:val="22"/>
          <w:lang w:val="en-US" w:eastAsia="zh-CN"/>
        </w:rPr>
        <w:t>)</w:t>
      </w:r>
      <w:r>
        <w:rPr>
          <w:rFonts w:eastAsiaTheme="minorEastAsia" w:hint="eastAsia"/>
          <w:sz w:val="22"/>
          <w:szCs w:val="22"/>
          <w:lang w:val="en-US"/>
        </w:rPr>
        <w:t xml:space="preserve"> are </w:t>
      </w:r>
      <w:r>
        <w:rPr>
          <w:rFonts w:eastAsiaTheme="minorEastAsia"/>
          <w:sz w:val="22"/>
          <w:szCs w:val="22"/>
          <w:lang w:val="en-US"/>
        </w:rPr>
        <w:t>fundamental</w:t>
      </w:r>
      <w:r>
        <w:rPr>
          <w:rFonts w:eastAsiaTheme="minorEastAsia" w:hint="eastAsia"/>
          <w:sz w:val="22"/>
          <w:szCs w:val="22"/>
          <w:lang w:val="en-US"/>
        </w:rPr>
        <w:t xml:space="preserve"> features for PUSCH with OCC and thus these should be covered in a single FG. Although there is/was discussion on other aspects such as OCC indication/determination, there has not been any agreements for them yet. Further discussion is expected after </w:t>
      </w:r>
      <w:r w:rsidR="001232D8">
        <w:rPr>
          <w:rFonts w:eastAsia="SimSun" w:hint="eastAsia"/>
          <w:sz w:val="22"/>
          <w:szCs w:val="22"/>
          <w:lang w:val="en-US" w:eastAsia="zh-CN"/>
        </w:rPr>
        <w:t>mak</w:t>
      </w:r>
      <w:r w:rsidR="001232D8">
        <w:rPr>
          <w:rFonts w:eastAsiaTheme="minorEastAsia" w:hint="eastAsia"/>
          <w:sz w:val="22"/>
          <w:szCs w:val="22"/>
          <w:lang w:val="en-US"/>
        </w:rPr>
        <w:t xml:space="preserve">ing </w:t>
      </w:r>
      <w:r w:rsidR="001232D8">
        <w:rPr>
          <w:rFonts w:eastAsia="SimSun" w:hint="eastAsia"/>
          <w:sz w:val="22"/>
          <w:szCs w:val="22"/>
          <w:lang w:val="en-US" w:eastAsia="zh-CN"/>
        </w:rPr>
        <w:t xml:space="preserve">progress on </w:t>
      </w:r>
      <w:r w:rsidR="00220597">
        <w:rPr>
          <w:rFonts w:eastAsiaTheme="minorEastAsia" w:hint="eastAsia"/>
          <w:sz w:val="22"/>
          <w:szCs w:val="22"/>
          <w:lang w:val="en-US"/>
        </w:rPr>
        <w:t>WI discussion.</w:t>
      </w:r>
    </w:p>
    <w:p w14:paraId="41D60A77" w14:textId="77777777" w:rsidR="00030DF4" w:rsidRPr="009703E8" w:rsidRDefault="00030DF4" w:rsidP="000D3C04">
      <w:pPr>
        <w:snapToGrid w:val="0"/>
        <w:spacing w:beforeLines="50" w:before="120" w:afterLines="50" w:after="120"/>
        <w:jc w:val="both"/>
        <w:rPr>
          <w:rFonts w:eastAsiaTheme="minorEastAsia"/>
          <w:sz w:val="22"/>
          <w:szCs w:val="22"/>
          <w:lang w:val="en-US"/>
        </w:rPr>
      </w:pPr>
    </w:p>
    <w:p w14:paraId="23834B80" w14:textId="4BD97DDD" w:rsidR="00220597" w:rsidRPr="00E9694C" w:rsidRDefault="00220597" w:rsidP="00220597">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3201AF">
        <w:rPr>
          <w:rFonts w:eastAsiaTheme="minorEastAsia" w:hint="eastAsia"/>
          <w:b/>
          <w:iCs/>
          <w:sz w:val="22"/>
          <w:szCs w:val="22"/>
          <w:lang w:val="en-US"/>
        </w:rPr>
        <w:t>3</w:t>
      </w:r>
      <w:r w:rsidRPr="00E9694C">
        <w:rPr>
          <w:rFonts w:eastAsiaTheme="minorEastAsia"/>
          <w:b/>
          <w:iCs/>
          <w:sz w:val="22"/>
          <w:szCs w:val="22"/>
          <w:lang w:val="en-US"/>
        </w:rPr>
        <w:t xml:space="preserve">: </w:t>
      </w:r>
      <w:r>
        <w:rPr>
          <w:rFonts w:eastAsiaTheme="minorEastAsia" w:hint="eastAsia"/>
          <w:b/>
          <w:iCs/>
          <w:sz w:val="22"/>
          <w:szCs w:val="22"/>
          <w:lang w:val="en-US"/>
        </w:rPr>
        <w:t xml:space="preserve">Define the </w:t>
      </w:r>
      <w:r>
        <w:rPr>
          <w:rFonts w:eastAsiaTheme="minorEastAsia"/>
          <w:b/>
          <w:iCs/>
          <w:sz w:val="22"/>
          <w:szCs w:val="22"/>
          <w:lang w:val="en-US"/>
        </w:rPr>
        <w:t>following</w:t>
      </w:r>
      <w:r>
        <w:rPr>
          <w:rFonts w:eastAsiaTheme="minorEastAsia" w:hint="eastAsia"/>
          <w:b/>
          <w:iCs/>
          <w:sz w:val="22"/>
          <w:szCs w:val="22"/>
          <w:lang w:val="en-US"/>
        </w:rPr>
        <w:t xml:space="preserve"> FG for </w:t>
      </w:r>
      <w:r w:rsidR="003201AF" w:rsidRPr="003201AF">
        <w:rPr>
          <w:rFonts w:eastAsiaTheme="minorEastAsia"/>
          <w:b/>
          <w:iCs/>
          <w:sz w:val="22"/>
          <w:szCs w:val="22"/>
          <w:lang w:val="en-US"/>
        </w:rPr>
        <w:t>UL capacity/throughput enhancement</w:t>
      </w:r>
      <w:r>
        <w:rPr>
          <w:rFonts w:eastAsiaTheme="minorEastAsia" w:hint="eastAsia"/>
          <w:b/>
          <w:iCs/>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1"/>
        <w:gridCol w:w="550"/>
        <w:gridCol w:w="1663"/>
        <w:gridCol w:w="2577"/>
        <w:gridCol w:w="1082"/>
        <w:gridCol w:w="1349"/>
        <w:gridCol w:w="1777"/>
        <w:gridCol w:w="1600"/>
        <w:gridCol w:w="2500"/>
        <w:gridCol w:w="1294"/>
        <w:gridCol w:w="1235"/>
        <w:gridCol w:w="1698"/>
        <w:gridCol w:w="2435"/>
        <w:gridCol w:w="1232"/>
      </w:tblGrid>
      <w:tr w:rsidR="00220597" w:rsidRPr="0016038B" w14:paraId="1D01D3F8" w14:textId="77777777" w:rsidTr="0027574D">
        <w:trPr>
          <w:trHeight w:val="20"/>
        </w:trPr>
        <w:tc>
          <w:tcPr>
            <w:tcW w:w="1391" w:type="dxa"/>
            <w:tcBorders>
              <w:top w:val="single" w:sz="4" w:space="0" w:color="auto"/>
              <w:left w:val="single" w:sz="4" w:space="0" w:color="auto"/>
              <w:bottom w:val="single" w:sz="4" w:space="0" w:color="auto"/>
              <w:right w:val="single" w:sz="4" w:space="0" w:color="auto"/>
            </w:tcBorders>
            <w:hideMark/>
          </w:tcPr>
          <w:p w14:paraId="7EF437AD" w14:textId="77777777" w:rsidR="00220597" w:rsidRPr="0016038B" w:rsidRDefault="00220597"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Features</w:t>
            </w:r>
          </w:p>
        </w:tc>
        <w:tc>
          <w:tcPr>
            <w:tcW w:w="550" w:type="dxa"/>
            <w:tcBorders>
              <w:top w:val="single" w:sz="4" w:space="0" w:color="auto"/>
              <w:left w:val="single" w:sz="4" w:space="0" w:color="auto"/>
              <w:bottom w:val="single" w:sz="4" w:space="0" w:color="auto"/>
              <w:right w:val="single" w:sz="4" w:space="0" w:color="auto"/>
            </w:tcBorders>
            <w:hideMark/>
          </w:tcPr>
          <w:p w14:paraId="7A08E14E" w14:textId="77777777" w:rsidR="00220597" w:rsidRPr="0016038B" w:rsidRDefault="00220597"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Index</w:t>
            </w:r>
          </w:p>
        </w:tc>
        <w:tc>
          <w:tcPr>
            <w:tcW w:w="1663" w:type="dxa"/>
            <w:tcBorders>
              <w:top w:val="single" w:sz="4" w:space="0" w:color="auto"/>
              <w:left w:val="single" w:sz="4" w:space="0" w:color="auto"/>
              <w:bottom w:val="single" w:sz="4" w:space="0" w:color="auto"/>
              <w:right w:val="single" w:sz="4" w:space="0" w:color="auto"/>
            </w:tcBorders>
            <w:hideMark/>
          </w:tcPr>
          <w:p w14:paraId="41B8581C" w14:textId="77777777" w:rsidR="00220597" w:rsidRPr="0016038B" w:rsidRDefault="00220597"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Feature group</w:t>
            </w:r>
          </w:p>
        </w:tc>
        <w:tc>
          <w:tcPr>
            <w:tcW w:w="2577" w:type="dxa"/>
            <w:tcBorders>
              <w:top w:val="single" w:sz="4" w:space="0" w:color="auto"/>
              <w:left w:val="single" w:sz="4" w:space="0" w:color="auto"/>
              <w:bottom w:val="single" w:sz="4" w:space="0" w:color="auto"/>
              <w:right w:val="single" w:sz="4" w:space="0" w:color="auto"/>
            </w:tcBorders>
            <w:hideMark/>
          </w:tcPr>
          <w:p w14:paraId="5818FDDE" w14:textId="77777777" w:rsidR="00220597" w:rsidRPr="0016038B" w:rsidRDefault="00220597"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Components</w:t>
            </w:r>
          </w:p>
        </w:tc>
        <w:tc>
          <w:tcPr>
            <w:tcW w:w="1082" w:type="dxa"/>
            <w:tcBorders>
              <w:top w:val="single" w:sz="4" w:space="0" w:color="auto"/>
              <w:left w:val="single" w:sz="4" w:space="0" w:color="auto"/>
              <w:bottom w:val="single" w:sz="4" w:space="0" w:color="auto"/>
              <w:right w:val="single" w:sz="4" w:space="0" w:color="auto"/>
            </w:tcBorders>
            <w:hideMark/>
          </w:tcPr>
          <w:p w14:paraId="51D0035E" w14:textId="77777777" w:rsidR="00220597" w:rsidRPr="0016038B" w:rsidRDefault="00220597"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Prerequisite feature groups</w:t>
            </w:r>
          </w:p>
        </w:tc>
        <w:tc>
          <w:tcPr>
            <w:tcW w:w="1349" w:type="dxa"/>
            <w:tcBorders>
              <w:top w:val="single" w:sz="4" w:space="0" w:color="auto"/>
              <w:left w:val="single" w:sz="4" w:space="0" w:color="auto"/>
              <w:bottom w:val="single" w:sz="4" w:space="0" w:color="auto"/>
              <w:right w:val="single" w:sz="4" w:space="0" w:color="auto"/>
            </w:tcBorders>
            <w:hideMark/>
          </w:tcPr>
          <w:p w14:paraId="341DFF32" w14:textId="77777777" w:rsidR="00220597" w:rsidRPr="0016038B" w:rsidRDefault="00220597"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for the gNB to know if the feature is supported</w:t>
            </w:r>
          </w:p>
        </w:tc>
        <w:tc>
          <w:tcPr>
            <w:tcW w:w="1777" w:type="dxa"/>
            <w:tcBorders>
              <w:top w:val="single" w:sz="4" w:space="0" w:color="auto"/>
              <w:left w:val="single" w:sz="4" w:space="0" w:color="auto"/>
              <w:bottom w:val="single" w:sz="4" w:space="0" w:color="auto"/>
              <w:right w:val="single" w:sz="4" w:space="0" w:color="auto"/>
            </w:tcBorders>
            <w:hideMark/>
          </w:tcPr>
          <w:p w14:paraId="7DD3F707" w14:textId="77777777" w:rsidR="00220597" w:rsidRPr="0016038B" w:rsidRDefault="00220597" w:rsidP="0027574D">
            <w:pPr>
              <w:pStyle w:val="TAH"/>
              <w:rPr>
                <w:rFonts w:asciiTheme="majorHAnsi" w:hAnsiTheme="majorHAnsi" w:cstheme="majorHAnsi"/>
                <w:color w:val="000000" w:themeColor="text1"/>
                <w:szCs w:val="18"/>
              </w:rPr>
            </w:pPr>
            <w:r w:rsidRPr="0016038B">
              <w:rPr>
                <w:rFonts w:asciiTheme="majorHAnsi" w:eastAsia="Gulim" w:hAnsiTheme="majorHAnsi" w:cstheme="majorHAnsi"/>
                <w:color w:val="000000" w:themeColor="text1"/>
                <w:szCs w:val="18"/>
              </w:rPr>
              <w:t xml:space="preserve">Applicable to </w:t>
            </w:r>
            <w:r w:rsidRPr="0016038B">
              <w:rPr>
                <w:rFonts w:asciiTheme="majorHAnsi" w:hAnsiTheme="majorHAnsi" w:cstheme="majorHAnsi"/>
                <w:color w:val="000000" w:themeColor="text1"/>
                <w:szCs w:val="18"/>
              </w:rPr>
              <w:t>the capability signalling exchange between UEs (</w:t>
            </w:r>
            <w:proofErr w:type="spellStart"/>
            <w:r w:rsidRPr="0016038B">
              <w:rPr>
                <w:rFonts w:asciiTheme="majorHAnsi" w:hAnsiTheme="majorHAnsi" w:cstheme="majorHAnsi"/>
                <w:color w:val="000000" w:themeColor="text1"/>
                <w:szCs w:val="18"/>
              </w:rPr>
              <w:t>Sidelink</w:t>
            </w:r>
            <w:proofErr w:type="spellEnd"/>
            <w:r w:rsidRPr="0016038B">
              <w:rPr>
                <w:rFonts w:asciiTheme="majorHAnsi" w:hAnsiTheme="majorHAnsi" w:cstheme="majorHAnsi"/>
                <w:color w:val="000000" w:themeColor="text1"/>
                <w:szCs w:val="18"/>
              </w:rPr>
              <w:t xml:space="preserve"> WI only)”.</w:t>
            </w:r>
          </w:p>
        </w:tc>
        <w:tc>
          <w:tcPr>
            <w:tcW w:w="1600" w:type="dxa"/>
            <w:tcBorders>
              <w:top w:val="single" w:sz="4" w:space="0" w:color="auto"/>
              <w:left w:val="single" w:sz="4" w:space="0" w:color="auto"/>
              <w:bottom w:val="single" w:sz="4" w:space="0" w:color="auto"/>
              <w:right w:val="single" w:sz="4" w:space="0" w:color="auto"/>
            </w:tcBorders>
            <w:hideMark/>
          </w:tcPr>
          <w:p w14:paraId="47B8CDE4" w14:textId="77777777" w:rsidR="00220597" w:rsidRPr="0016038B" w:rsidRDefault="00220597" w:rsidP="0027574D">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Consequence if the feature is not supported by the UE</w:t>
            </w:r>
          </w:p>
        </w:tc>
        <w:tc>
          <w:tcPr>
            <w:tcW w:w="2500" w:type="dxa"/>
            <w:tcBorders>
              <w:top w:val="single" w:sz="4" w:space="0" w:color="auto"/>
              <w:left w:val="single" w:sz="4" w:space="0" w:color="auto"/>
              <w:bottom w:val="single" w:sz="4" w:space="0" w:color="auto"/>
              <w:right w:val="single" w:sz="4" w:space="0" w:color="auto"/>
            </w:tcBorders>
            <w:hideMark/>
          </w:tcPr>
          <w:p w14:paraId="17BF7188" w14:textId="77777777" w:rsidR="00220597" w:rsidRPr="0016038B" w:rsidRDefault="00220597" w:rsidP="0027574D">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Type</w:t>
            </w:r>
          </w:p>
          <w:p w14:paraId="26732FBF" w14:textId="77777777" w:rsidR="00220597" w:rsidRPr="0016038B" w:rsidRDefault="00220597" w:rsidP="0027574D">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294" w:type="dxa"/>
            <w:tcBorders>
              <w:top w:val="single" w:sz="4" w:space="0" w:color="auto"/>
              <w:left w:val="single" w:sz="4" w:space="0" w:color="auto"/>
              <w:bottom w:val="single" w:sz="4" w:space="0" w:color="auto"/>
              <w:right w:val="single" w:sz="4" w:space="0" w:color="auto"/>
            </w:tcBorders>
            <w:hideMark/>
          </w:tcPr>
          <w:p w14:paraId="2BFB74DA" w14:textId="77777777" w:rsidR="00220597" w:rsidRPr="0016038B" w:rsidRDefault="00220597"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of FDD/TDD differentiation</w:t>
            </w:r>
          </w:p>
        </w:tc>
        <w:tc>
          <w:tcPr>
            <w:tcW w:w="1235" w:type="dxa"/>
            <w:tcBorders>
              <w:top w:val="single" w:sz="4" w:space="0" w:color="auto"/>
              <w:left w:val="single" w:sz="4" w:space="0" w:color="auto"/>
              <w:bottom w:val="single" w:sz="4" w:space="0" w:color="auto"/>
              <w:right w:val="single" w:sz="4" w:space="0" w:color="auto"/>
            </w:tcBorders>
            <w:hideMark/>
          </w:tcPr>
          <w:p w14:paraId="68BE8717" w14:textId="77777777" w:rsidR="00220597" w:rsidRPr="0016038B" w:rsidRDefault="00220597"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of FR1/FR2 differentiation</w:t>
            </w:r>
          </w:p>
        </w:tc>
        <w:tc>
          <w:tcPr>
            <w:tcW w:w="1698" w:type="dxa"/>
            <w:tcBorders>
              <w:top w:val="single" w:sz="4" w:space="0" w:color="auto"/>
              <w:left w:val="single" w:sz="4" w:space="0" w:color="auto"/>
              <w:bottom w:val="single" w:sz="4" w:space="0" w:color="auto"/>
              <w:right w:val="single" w:sz="4" w:space="0" w:color="auto"/>
            </w:tcBorders>
            <w:hideMark/>
          </w:tcPr>
          <w:p w14:paraId="70516A86" w14:textId="77777777" w:rsidR="00220597" w:rsidRPr="0016038B" w:rsidRDefault="00220597"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Capability interpretation for mixture of FDD/TDD and/or FR1/FR2</w:t>
            </w:r>
          </w:p>
        </w:tc>
        <w:tc>
          <w:tcPr>
            <w:tcW w:w="2435" w:type="dxa"/>
            <w:tcBorders>
              <w:top w:val="single" w:sz="4" w:space="0" w:color="auto"/>
              <w:left w:val="single" w:sz="4" w:space="0" w:color="auto"/>
              <w:bottom w:val="single" w:sz="4" w:space="0" w:color="auto"/>
              <w:right w:val="single" w:sz="4" w:space="0" w:color="auto"/>
            </w:tcBorders>
            <w:hideMark/>
          </w:tcPr>
          <w:p w14:paraId="7E708977" w14:textId="77777777" w:rsidR="00220597" w:rsidRPr="0016038B" w:rsidRDefault="00220597"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Note</w:t>
            </w:r>
          </w:p>
        </w:tc>
        <w:tc>
          <w:tcPr>
            <w:tcW w:w="1232" w:type="dxa"/>
            <w:tcBorders>
              <w:top w:val="single" w:sz="4" w:space="0" w:color="auto"/>
              <w:left w:val="single" w:sz="4" w:space="0" w:color="auto"/>
              <w:bottom w:val="single" w:sz="4" w:space="0" w:color="auto"/>
              <w:right w:val="single" w:sz="4" w:space="0" w:color="auto"/>
            </w:tcBorders>
            <w:hideMark/>
          </w:tcPr>
          <w:p w14:paraId="3E56A4EC" w14:textId="77777777" w:rsidR="00220597" w:rsidRPr="0016038B" w:rsidRDefault="00220597"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Mandatory/Optional</w:t>
            </w:r>
          </w:p>
        </w:tc>
      </w:tr>
      <w:tr w:rsidR="006A18D4" w:rsidRPr="0016038B" w14:paraId="77C93B51" w14:textId="77777777" w:rsidTr="006A18D4">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hideMark/>
          </w:tcPr>
          <w:p w14:paraId="6A2D8996" w14:textId="77777777" w:rsidR="00220597" w:rsidRPr="0016038B" w:rsidRDefault="00220597" w:rsidP="0027574D">
            <w:pPr>
              <w:pStyle w:val="TAL"/>
              <w:rPr>
                <w:rFonts w:asciiTheme="majorHAnsi" w:hAnsiTheme="majorHAnsi" w:cstheme="majorHAnsi"/>
                <w:color w:val="000000" w:themeColor="text1"/>
                <w:szCs w:val="18"/>
                <w:lang w:eastAsia="ja-JP"/>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70043E0B" w14:textId="5E08D974" w:rsidR="00220597" w:rsidRPr="0016038B" w:rsidRDefault="00220597" w:rsidP="0027574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xx-</w:t>
            </w:r>
            <w:r w:rsidR="00330D9D">
              <w:rPr>
                <w:rFonts w:asciiTheme="majorHAnsi" w:eastAsia="ＭＳ 明朝" w:hAnsiTheme="majorHAnsi" w:cstheme="majorHAnsi" w:hint="eastAsia"/>
                <w:color w:val="000000" w:themeColor="text1"/>
                <w:szCs w:val="18"/>
                <w:lang w:eastAsia="ja-JP"/>
              </w:rPr>
              <w:t>8</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6DCD242E" w14:textId="0171F756" w:rsidR="00220597" w:rsidRPr="009C3E9E" w:rsidRDefault="00330D9D" w:rsidP="0027574D">
            <w:pPr>
              <w:pStyle w:val="TAL"/>
              <w:rPr>
                <w:rFonts w:asciiTheme="majorHAnsi" w:eastAsia="SimSun"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Inter-slot OCC for PUSCH transmissions</w:t>
            </w:r>
          </w:p>
        </w:tc>
        <w:tc>
          <w:tcPr>
            <w:tcW w:w="2577" w:type="dxa"/>
            <w:tcBorders>
              <w:top w:val="single" w:sz="4" w:space="0" w:color="auto"/>
              <w:left w:val="single" w:sz="4" w:space="0" w:color="auto"/>
              <w:bottom w:val="single" w:sz="4" w:space="0" w:color="auto"/>
              <w:right w:val="single" w:sz="4" w:space="0" w:color="auto"/>
            </w:tcBorders>
            <w:shd w:val="clear" w:color="auto" w:fill="auto"/>
          </w:tcPr>
          <w:p w14:paraId="1D359080" w14:textId="77777777" w:rsidR="00220597" w:rsidRDefault="006A18D4" w:rsidP="006A18D4">
            <w:pPr>
              <w:pStyle w:val="afe"/>
              <w:numPr>
                <w:ilvl w:val="0"/>
                <w:numId w:val="44"/>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Support of inter-slot OCC for PUSCH transmissions</w:t>
            </w:r>
          </w:p>
          <w:p w14:paraId="23508A6C" w14:textId="77777777" w:rsidR="006A18D4" w:rsidRDefault="006A18D4" w:rsidP="006A18D4">
            <w:pPr>
              <w:pStyle w:val="afe"/>
              <w:numPr>
                <w:ilvl w:val="0"/>
                <w:numId w:val="44"/>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RV cycling across OCC groups</w:t>
            </w:r>
          </w:p>
          <w:p w14:paraId="71F1E009" w14:textId="5EA2CD23" w:rsidR="006A18D4" w:rsidRPr="006A18D4" w:rsidRDefault="006A18D4" w:rsidP="006A18D4">
            <w:pPr>
              <w:pStyle w:val="afe"/>
              <w:numPr>
                <w:ilvl w:val="0"/>
                <w:numId w:val="44"/>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[UCI multiplexing or drop when PUSCH with inter-slot OCC is overlapped with PUCCH</w:t>
            </w:r>
            <w:r w:rsidR="00651256">
              <w:rPr>
                <w:rFonts w:asciiTheme="majorHAnsi" w:hAnsiTheme="majorHAnsi" w:cstheme="majorHAnsi" w:hint="eastAsia"/>
                <w:color w:val="000000" w:themeColor="text1"/>
                <w:sz w:val="18"/>
                <w:szCs w:val="18"/>
              </w:rPr>
              <w:t xml:space="preserve"> without repetition</w:t>
            </w:r>
            <w:r>
              <w:rPr>
                <w:rFonts w:asciiTheme="majorHAnsi" w:hAnsiTheme="majorHAnsi" w:cstheme="majorHAnsi" w:hint="eastAsia"/>
                <w:color w:val="000000" w:themeColor="text1"/>
                <w:sz w:val="18"/>
                <w:szCs w:val="18"/>
              </w:rPr>
              <w:t>]</w:t>
            </w: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672CA5B0" w14:textId="77777777" w:rsidR="00220597" w:rsidRPr="0016038B" w:rsidRDefault="00220597" w:rsidP="0027574D">
            <w:pPr>
              <w:pStyle w:val="TAL"/>
              <w:rPr>
                <w:rFonts w:asciiTheme="majorHAnsi" w:eastAsia="ＭＳ 明朝" w:hAnsiTheme="majorHAnsi" w:cstheme="majorHAnsi"/>
                <w:color w:val="000000" w:themeColor="text1"/>
                <w:szCs w:val="18"/>
                <w:lang w:eastAsia="ja-JP"/>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36DD4AD9" w14:textId="77777777" w:rsidR="00220597" w:rsidRPr="0016038B" w:rsidRDefault="00220597" w:rsidP="0027574D">
            <w:pPr>
              <w:pStyle w:val="TAL"/>
              <w:rPr>
                <w:rFonts w:asciiTheme="majorHAnsi" w:eastAsia="SimSun" w:hAnsiTheme="majorHAnsi" w:cstheme="majorHAnsi"/>
                <w:color w:val="000000" w:themeColor="text1"/>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628D2E9D" w14:textId="77777777" w:rsidR="00220597" w:rsidRPr="0016038B" w:rsidRDefault="00220597" w:rsidP="0027574D">
            <w:pPr>
              <w:pStyle w:val="TAL"/>
              <w:rPr>
                <w:rFonts w:asciiTheme="majorHAnsi" w:hAnsiTheme="majorHAnsi" w:cstheme="majorHAnsi"/>
                <w:color w:val="000000" w:themeColor="text1"/>
                <w:szCs w:val="18"/>
                <w:lang w:eastAsia="ja-JP"/>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5D421753" w14:textId="77777777" w:rsidR="00220597" w:rsidRPr="0016038B" w:rsidRDefault="00220597" w:rsidP="0027574D">
            <w:pPr>
              <w:pStyle w:val="TAL"/>
              <w:rPr>
                <w:rFonts w:asciiTheme="majorHAnsi" w:eastAsia="SimSun" w:hAnsiTheme="majorHAnsi" w:cstheme="majorHAnsi"/>
                <w:color w:val="000000" w:themeColor="text1"/>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4B85A045" w14:textId="77777777" w:rsidR="00220597" w:rsidRPr="0016038B" w:rsidRDefault="00220597" w:rsidP="0027574D">
            <w:pPr>
              <w:pStyle w:val="TAL"/>
              <w:rPr>
                <w:rFonts w:asciiTheme="majorHAnsi" w:eastAsia="SimSun" w:hAnsiTheme="majorHAnsi" w:cstheme="majorHAnsi"/>
                <w:color w:val="000000" w:themeColor="text1"/>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60625E17" w14:textId="77777777" w:rsidR="00220597" w:rsidRPr="0016038B" w:rsidRDefault="00220597" w:rsidP="0027574D">
            <w:pPr>
              <w:pStyle w:val="TAL"/>
              <w:rPr>
                <w:rFonts w:asciiTheme="majorHAnsi" w:hAnsiTheme="majorHAnsi" w:cstheme="majorHAnsi"/>
                <w:color w:val="000000" w:themeColor="text1"/>
                <w:szCs w:val="18"/>
                <w:lang w:eastAsia="ja-JP"/>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38C08F31" w14:textId="77777777" w:rsidR="00220597" w:rsidRPr="0016038B" w:rsidRDefault="00220597" w:rsidP="0027574D">
            <w:pPr>
              <w:pStyle w:val="TAL"/>
              <w:rPr>
                <w:rFonts w:asciiTheme="majorHAnsi" w:hAnsiTheme="majorHAnsi" w:cstheme="majorHAnsi"/>
                <w:color w:val="000000" w:themeColor="text1"/>
                <w:szCs w:val="18"/>
                <w:lang w:eastAsia="ja-JP"/>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4E4227C9" w14:textId="77777777" w:rsidR="00220597" w:rsidRPr="0016038B" w:rsidRDefault="00220597" w:rsidP="0027574D">
            <w:pPr>
              <w:pStyle w:val="TAL"/>
              <w:rPr>
                <w:rFonts w:asciiTheme="majorHAnsi" w:hAnsiTheme="majorHAnsi" w:cstheme="majorHAnsi"/>
                <w:color w:val="000000" w:themeColor="text1"/>
                <w:szCs w:val="18"/>
                <w:lang w:eastAsia="ja-JP"/>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5AFD33D1" w14:textId="77777777" w:rsidR="00220597" w:rsidRPr="0016038B" w:rsidRDefault="00220597" w:rsidP="0027574D">
            <w:pPr>
              <w:pStyle w:val="TAL"/>
              <w:rPr>
                <w:rFonts w:asciiTheme="majorHAnsi" w:hAnsiTheme="majorHAnsi" w:cstheme="majorHAnsi"/>
                <w:color w:val="000000" w:themeColor="text1"/>
                <w:szCs w:val="18"/>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3EB9C50C" w14:textId="77777777" w:rsidR="00220597" w:rsidRPr="0016038B" w:rsidRDefault="00220597" w:rsidP="0027574D">
            <w:pPr>
              <w:pStyle w:val="TAL"/>
              <w:rPr>
                <w:rFonts w:asciiTheme="majorHAnsi" w:hAnsiTheme="majorHAnsi" w:cstheme="majorHAnsi"/>
                <w:color w:val="000000" w:themeColor="text1"/>
                <w:szCs w:val="18"/>
                <w:lang w:eastAsia="ja-JP"/>
              </w:rPr>
            </w:pPr>
          </w:p>
        </w:tc>
      </w:tr>
    </w:tbl>
    <w:p w14:paraId="6903476A" w14:textId="77777777" w:rsidR="00F02141" w:rsidRDefault="00F02141" w:rsidP="000D3C04">
      <w:pPr>
        <w:snapToGrid w:val="0"/>
        <w:spacing w:beforeLines="50" w:before="120" w:afterLines="50" w:after="120"/>
        <w:jc w:val="both"/>
        <w:rPr>
          <w:rFonts w:eastAsiaTheme="minorEastAsia"/>
          <w:sz w:val="22"/>
          <w:szCs w:val="22"/>
        </w:rPr>
      </w:pPr>
    </w:p>
    <w:p w14:paraId="10857DF5" w14:textId="77777777" w:rsidR="008A0D34" w:rsidRPr="00220597" w:rsidRDefault="008A0D34" w:rsidP="000D3C04">
      <w:pPr>
        <w:snapToGrid w:val="0"/>
        <w:spacing w:beforeLines="50" w:before="120" w:afterLines="50" w:after="120"/>
        <w:jc w:val="both"/>
        <w:rPr>
          <w:rFonts w:eastAsiaTheme="minorEastAsia"/>
          <w:sz w:val="22"/>
          <w:szCs w:val="22"/>
        </w:rPr>
      </w:pPr>
    </w:p>
    <w:p w14:paraId="4F5E8D95" w14:textId="77777777" w:rsidR="00FA7BF9" w:rsidRPr="00E9694C" w:rsidRDefault="00FA7BF9" w:rsidP="00FA7BF9">
      <w:pPr>
        <w:pStyle w:val="1"/>
        <w:numPr>
          <w:ilvl w:val="0"/>
          <w:numId w:val="6"/>
        </w:numPr>
        <w:spacing w:after="120"/>
        <w:jc w:val="both"/>
        <w:rPr>
          <w:rFonts w:eastAsia="DengXian"/>
          <w:b/>
          <w:lang w:val="en-US" w:eastAsia="zh-CN"/>
        </w:rPr>
      </w:pPr>
      <w:r w:rsidRPr="00E9694C">
        <w:rPr>
          <w:rFonts w:eastAsia="DengXian"/>
          <w:b/>
          <w:lang w:val="en-US" w:eastAsia="zh-CN"/>
        </w:rPr>
        <w:t>Conclusion</w:t>
      </w:r>
    </w:p>
    <w:p w14:paraId="796A5F06" w14:textId="347E317A" w:rsidR="00FA7BF9" w:rsidRDefault="00FA7BF9" w:rsidP="000D3C04">
      <w:pPr>
        <w:spacing w:beforeLines="50" w:before="120" w:afterLines="50" w:after="120"/>
        <w:jc w:val="both"/>
        <w:rPr>
          <w:sz w:val="22"/>
          <w:szCs w:val="22"/>
          <w:lang w:val="en-US"/>
        </w:rPr>
      </w:pPr>
      <w:r w:rsidRPr="00E9694C">
        <w:rPr>
          <w:rFonts w:eastAsiaTheme="minorEastAsia"/>
          <w:sz w:val="22"/>
          <w:szCs w:val="22"/>
          <w:lang w:val="en-US"/>
        </w:rPr>
        <w:t xml:space="preserve">In this contribution, we presented </w:t>
      </w:r>
      <w:r w:rsidR="00D56E5B" w:rsidRPr="00E9694C">
        <w:rPr>
          <w:sz w:val="22"/>
          <w:szCs w:val="22"/>
          <w:lang w:val="en-US"/>
        </w:rPr>
        <w:t xml:space="preserve">our views </w:t>
      </w:r>
      <w:r w:rsidR="00F00BD7" w:rsidRPr="00E9694C">
        <w:rPr>
          <w:sz w:val="22"/>
          <w:szCs w:val="22"/>
          <w:lang w:val="en-US"/>
        </w:rPr>
        <w:t>regarding remaining issues on Rel-1</w:t>
      </w:r>
      <w:r w:rsidR="00EF7DB4">
        <w:rPr>
          <w:sz w:val="22"/>
          <w:szCs w:val="22"/>
          <w:lang w:val="en-US"/>
        </w:rPr>
        <w:t>8 UE features for NR NTN enhancements</w:t>
      </w:r>
      <w:r w:rsidR="00B305D3">
        <w:rPr>
          <w:sz w:val="22"/>
          <w:szCs w:val="22"/>
          <w:lang w:val="en-US"/>
        </w:rPr>
        <w:t>.</w:t>
      </w:r>
      <w:r w:rsidR="00D56E5B" w:rsidRPr="00E9694C">
        <w:rPr>
          <w:sz w:val="22"/>
          <w:szCs w:val="22"/>
          <w:lang w:val="en-US"/>
        </w:rPr>
        <w:t xml:space="preserve"> Based on the discussion in this contribution, </w:t>
      </w:r>
      <w:r w:rsidRPr="00E9694C">
        <w:rPr>
          <w:sz w:val="22"/>
          <w:szCs w:val="22"/>
          <w:lang w:val="en-US"/>
        </w:rPr>
        <w:t>following proposal</w:t>
      </w:r>
      <w:r w:rsidR="00D56E5B" w:rsidRPr="00E9694C">
        <w:rPr>
          <w:sz w:val="22"/>
          <w:szCs w:val="22"/>
          <w:lang w:val="en-US"/>
        </w:rPr>
        <w:t>s</w:t>
      </w:r>
      <w:r w:rsidRPr="00E9694C">
        <w:rPr>
          <w:sz w:val="22"/>
          <w:szCs w:val="22"/>
          <w:lang w:val="en-US"/>
        </w:rPr>
        <w:t xml:space="preserve"> w</w:t>
      </w:r>
      <w:r w:rsidR="00D56E5B" w:rsidRPr="00E9694C">
        <w:rPr>
          <w:sz w:val="22"/>
          <w:szCs w:val="22"/>
          <w:lang w:val="en-US"/>
        </w:rPr>
        <w:t>ere</w:t>
      </w:r>
      <w:r w:rsidRPr="00E9694C">
        <w:rPr>
          <w:sz w:val="22"/>
          <w:szCs w:val="22"/>
          <w:lang w:val="en-US"/>
        </w:rPr>
        <w:t xml:space="preserve"> made.</w:t>
      </w:r>
    </w:p>
    <w:p w14:paraId="3A371054" w14:textId="77777777" w:rsidR="00765002" w:rsidRPr="00E9694C" w:rsidRDefault="00765002" w:rsidP="00765002">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hint="eastAsia"/>
          <w:b/>
          <w:iCs/>
          <w:sz w:val="22"/>
          <w:szCs w:val="22"/>
          <w:lang w:val="en-US"/>
        </w:rPr>
        <w:t xml:space="preserve">Define the </w:t>
      </w:r>
      <w:r>
        <w:rPr>
          <w:rFonts w:eastAsiaTheme="minorEastAsia"/>
          <w:b/>
          <w:iCs/>
          <w:sz w:val="22"/>
          <w:szCs w:val="22"/>
          <w:lang w:val="en-US"/>
        </w:rPr>
        <w:t>following</w:t>
      </w:r>
      <w:r>
        <w:rPr>
          <w:rFonts w:eastAsiaTheme="minorEastAsia" w:hint="eastAsia"/>
          <w:b/>
          <w:iCs/>
          <w:sz w:val="22"/>
          <w:szCs w:val="22"/>
          <w:lang w:val="en-US"/>
        </w:rPr>
        <w:t xml:space="preserve"> FGs for DL coverage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1"/>
        <w:gridCol w:w="550"/>
        <w:gridCol w:w="1663"/>
        <w:gridCol w:w="2577"/>
        <w:gridCol w:w="1082"/>
        <w:gridCol w:w="1349"/>
        <w:gridCol w:w="1777"/>
        <w:gridCol w:w="1600"/>
        <w:gridCol w:w="2500"/>
        <w:gridCol w:w="1294"/>
        <w:gridCol w:w="1235"/>
        <w:gridCol w:w="1698"/>
        <w:gridCol w:w="2435"/>
        <w:gridCol w:w="1232"/>
      </w:tblGrid>
      <w:tr w:rsidR="00765002" w:rsidRPr="0016038B" w14:paraId="6C150C2E" w14:textId="77777777" w:rsidTr="00B24697">
        <w:trPr>
          <w:trHeight w:val="20"/>
        </w:trPr>
        <w:tc>
          <w:tcPr>
            <w:tcW w:w="1391" w:type="dxa"/>
            <w:tcBorders>
              <w:top w:val="single" w:sz="4" w:space="0" w:color="auto"/>
              <w:left w:val="single" w:sz="4" w:space="0" w:color="auto"/>
              <w:bottom w:val="single" w:sz="4" w:space="0" w:color="auto"/>
              <w:right w:val="single" w:sz="4" w:space="0" w:color="auto"/>
            </w:tcBorders>
            <w:hideMark/>
          </w:tcPr>
          <w:p w14:paraId="6D7A35F0" w14:textId="77777777" w:rsidR="00765002" w:rsidRPr="0016038B" w:rsidRDefault="00765002" w:rsidP="00B2469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lastRenderedPageBreak/>
              <w:t>Features</w:t>
            </w:r>
          </w:p>
        </w:tc>
        <w:tc>
          <w:tcPr>
            <w:tcW w:w="550" w:type="dxa"/>
            <w:tcBorders>
              <w:top w:val="single" w:sz="4" w:space="0" w:color="auto"/>
              <w:left w:val="single" w:sz="4" w:space="0" w:color="auto"/>
              <w:bottom w:val="single" w:sz="4" w:space="0" w:color="auto"/>
              <w:right w:val="single" w:sz="4" w:space="0" w:color="auto"/>
            </w:tcBorders>
            <w:hideMark/>
          </w:tcPr>
          <w:p w14:paraId="047426B6" w14:textId="77777777" w:rsidR="00765002" w:rsidRPr="0016038B" w:rsidRDefault="00765002" w:rsidP="00B2469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Index</w:t>
            </w:r>
          </w:p>
        </w:tc>
        <w:tc>
          <w:tcPr>
            <w:tcW w:w="1663" w:type="dxa"/>
            <w:tcBorders>
              <w:top w:val="single" w:sz="4" w:space="0" w:color="auto"/>
              <w:left w:val="single" w:sz="4" w:space="0" w:color="auto"/>
              <w:bottom w:val="single" w:sz="4" w:space="0" w:color="auto"/>
              <w:right w:val="single" w:sz="4" w:space="0" w:color="auto"/>
            </w:tcBorders>
            <w:hideMark/>
          </w:tcPr>
          <w:p w14:paraId="76FDC498" w14:textId="77777777" w:rsidR="00765002" w:rsidRPr="0016038B" w:rsidRDefault="00765002" w:rsidP="00B2469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Feature group</w:t>
            </w:r>
          </w:p>
        </w:tc>
        <w:tc>
          <w:tcPr>
            <w:tcW w:w="2577" w:type="dxa"/>
            <w:tcBorders>
              <w:top w:val="single" w:sz="4" w:space="0" w:color="auto"/>
              <w:left w:val="single" w:sz="4" w:space="0" w:color="auto"/>
              <w:bottom w:val="single" w:sz="4" w:space="0" w:color="auto"/>
              <w:right w:val="single" w:sz="4" w:space="0" w:color="auto"/>
            </w:tcBorders>
            <w:hideMark/>
          </w:tcPr>
          <w:p w14:paraId="006BE911" w14:textId="77777777" w:rsidR="00765002" w:rsidRPr="0016038B" w:rsidRDefault="00765002" w:rsidP="00B2469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Components</w:t>
            </w:r>
          </w:p>
        </w:tc>
        <w:tc>
          <w:tcPr>
            <w:tcW w:w="1082" w:type="dxa"/>
            <w:tcBorders>
              <w:top w:val="single" w:sz="4" w:space="0" w:color="auto"/>
              <w:left w:val="single" w:sz="4" w:space="0" w:color="auto"/>
              <w:bottom w:val="single" w:sz="4" w:space="0" w:color="auto"/>
              <w:right w:val="single" w:sz="4" w:space="0" w:color="auto"/>
            </w:tcBorders>
            <w:hideMark/>
          </w:tcPr>
          <w:p w14:paraId="46D8EFBE" w14:textId="77777777" w:rsidR="00765002" w:rsidRPr="0016038B" w:rsidRDefault="00765002" w:rsidP="00B2469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Prerequisite feature groups</w:t>
            </w:r>
          </w:p>
        </w:tc>
        <w:tc>
          <w:tcPr>
            <w:tcW w:w="1349" w:type="dxa"/>
            <w:tcBorders>
              <w:top w:val="single" w:sz="4" w:space="0" w:color="auto"/>
              <w:left w:val="single" w:sz="4" w:space="0" w:color="auto"/>
              <w:bottom w:val="single" w:sz="4" w:space="0" w:color="auto"/>
              <w:right w:val="single" w:sz="4" w:space="0" w:color="auto"/>
            </w:tcBorders>
            <w:hideMark/>
          </w:tcPr>
          <w:p w14:paraId="0B721934" w14:textId="77777777" w:rsidR="00765002" w:rsidRPr="0016038B" w:rsidRDefault="00765002" w:rsidP="00B2469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for the gNB to know if the feature is supported</w:t>
            </w:r>
          </w:p>
        </w:tc>
        <w:tc>
          <w:tcPr>
            <w:tcW w:w="1777" w:type="dxa"/>
            <w:tcBorders>
              <w:top w:val="single" w:sz="4" w:space="0" w:color="auto"/>
              <w:left w:val="single" w:sz="4" w:space="0" w:color="auto"/>
              <w:bottom w:val="single" w:sz="4" w:space="0" w:color="auto"/>
              <w:right w:val="single" w:sz="4" w:space="0" w:color="auto"/>
            </w:tcBorders>
            <w:hideMark/>
          </w:tcPr>
          <w:p w14:paraId="333DA247" w14:textId="77777777" w:rsidR="00765002" w:rsidRPr="0016038B" w:rsidRDefault="00765002" w:rsidP="00B24697">
            <w:pPr>
              <w:pStyle w:val="TAH"/>
              <w:rPr>
                <w:rFonts w:asciiTheme="majorHAnsi" w:hAnsiTheme="majorHAnsi" w:cstheme="majorHAnsi"/>
                <w:color w:val="000000" w:themeColor="text1"/>
                <w:szCs w:val="18"/>
              </w:rPr>
            </w:pPr>
            <w:r w:rsidRPr="0016038B">
              <w:rPr>
                <w:rFonts w:asciiTheme="majorHAnsi" w:eastAsia="Gulim" w:hAnsiTheme="majorHAnsi" w:cstheme="majorHAnsi"/>
                <w:color w:val="000000" w:themeColor="text1"/>
                <w:szCs w:val="18"/>
              </w:rPr>
              <w:t xml:space="preserve">Applicable to </w:t>
            </w:r>
            <w:r w:rsidRPr="0016038B">
              <w:rPr>
                <w:rFonts w:asciiTheme="majorHAnsi" w:hAnsiTheme="majorHAnsi" w:cstheme="majorHAnsi"/>
                <w:color w:val="000000" w:themeColor="text1"/>
                <w:szCs w:val="18"/>
              </w:rPr>
              <w:t>the capability signalling exchange between UEs (</w:t>
            </w:r>
            <w:proofErr w:type="spellStart"/>
            <w:r w:rsidRPr="0016038B">
              <w:rPr>
                <w:rFonts w:asciiTheme="majorHAnsi" w:hAnsiTheme="majorHAnsi" w:cstheme="majorHAnsi"/>
                <w:color w:val="000000" w:themeColor="text1"/>
                <w:szCs w:val="18"/>
              </w:rPr>
              <w:t>Sidelink</w:t>
            </w:r>
            <w:proofErr w:type="spellEnd"/>
            <w:r w:rsidRPr="0016038B">
              <w:rPr>
                <w:rFonts w:asciiTheme="majorHAnsi" w:hAnsiTheme="majorHAnsi" w:cstheme="majorHAnsi"/>
                <w:color w:val="000000" w:themeColor="text1"/>
                <w:szCs w:val="18"/>
              </w:rPr>
              <w:t xml:space="preserve"> WI only)”.</w:t>
            </w:r>
          </w:p>
        </w:tc>
        <w:tc>
          <w:tcPr>
            <w:tcW w:w="1600" w:type="dxa"/>
            <w:tcBorders>
              <w:top w:val="single" w:sz="4" w:space="0" w:color="auto"/>
              <w:left w:val="single" w:sz="4" w:space="0" w:color="auto"/>
              <w:bottom w:val="single" w:sz="4" w:space="0" w:color="auto"/>
              <w:right w:val="single" w:sz="4" w:space="0" w:color="auto"/>
            </w:tcBorders>
            <w:hideMark/>
          </w:tcPr>
          <w:p w14:paraId="5E875515" w14:textId="77777777" w:rsidR="00765002" w:rsidRPr="0016038B" w:rsidRDefault="00765002" w:rsidP="00B24697">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Consequence if the feature is not supported by the UE</w:t>
            </w:r>
          </w:p>
        </w:tc>
        <w:tc>
          <w:tcPr>
            <w:tcW w:w="2500" w:type="dxa"/>
            <w:tcBorders>
              <w:top w:val="single" w:sz="4" w:space="0" w:color="auto"/>
              <w:left w:val="single" w:sz="4" w:space="0" w:color="auto"/>
              <w:bottom w:val="single" w:sz="4" w:space="0" w:color="auto"/>
              <w:right w:val="single" w:sz="4" w:space="0" w:color="auto"/>
            </w:tcBorders>
            <w:hideMark/>
          </w:tcPr>
          <w:p w14:paraId="08D7F7ED" w14:textId="77777777" w:rsidR="00765002" w:rsidRPr="0016038B" w:rsidRDefault="00765002" w:rsidP="00B24697">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Type</w:t>
            </w:r>
          </w:p>
          <w:p w14:paraId="604EE4C9" w14:textId="77777777" w:rsidR="00765002" w:rsidRPr="0016038B" w:rsidRDefault="00765002" w:rsidP="00B24697">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294" w:type="dxa"/>
            <w:tcBorders>
              <w:top w:val="single" w:sz="4" w:space="0" w:color="auto"/>
              <w:left w:val="single" w:sz="4" w:space="0" w:color="auto"/>
              <w:bottom w:val="single" w:sz="4" w:space="0" w:color="auto"/>
              <w:right w:val="single" w:sz="4" w:space="0" w:color="auto"/>
            </w:tcBorders>
            <w:hideMark/>
          </w:tcPr>
          <w:p w14:paraId="4DABDADF" w14:textId="77777777" w:rsidR="00765002" w:rsidRPr="0016038B" w:rsidRDefault="00765002" w:rsidP="00B2469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of FDD/TDD differentiation</w:t>
            </w:r>
          </w:p>
        </w:tc>
        <w:tc>
          <w:tcPr>
            <w:tcW w:w="1235" w:type="dxa"/>
            <w:tcBorders>
              <w:top w:val="single" w:sz="4" w:space="0" w:color="auto"/>
              <w:left w:val="single" w:sz="4" w:space="0" w:color="auto"/>
              <w:bottom w:val="single" w:sz="4" w:space="0" w:color="auto"/>
              <w:right w:val="single" w:sz="4" w:space="0" w:color="auto"/>
            </w:tcBorders>
            <w:hideMark/>
          </w:tcPr>
          <w:p w14:paraId="54F86D69" w14:textId="77777777" w:rsidR="00765002" w:rsidRPr="0016038B" w:rsidRDefault="00765002" w:rsidP="00B2469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of FR1/FR2 differentiation</w:t>
            </w:r>
          </w:p>
        </w:tc>
        <w:tc>
          <w:tcPr>
            <w:tcW w:w="1698" w:type="dxa"/>
            <w:tcBorders>
              <w:top w:val="single" w:sz="4" w:space="0" w:color="auto"/>
              <w:left w:val="single" w:sz="4" w:space="0" w:color="auto"/>
              <w:bottom w:val="single" w:sz="4" w:space="0" w:color="auto"/>
              <w:right w:val="single" w:sz="4" w:space="0" w:color="auto"/>
            </w:tcBorders>
            <w:hideMark/>
          </w:tcPr>
          <w:p w14:paraId="598A2B29" w14:textId="77777777" w:rsidR="00765002" w:rsidRPr="0016038B" w:rsidRDefault="00765002" w:rsidP="00B2469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Capability interpretation for mixture of FDD/TDD and/or FR1/FR2</w:t>
            </w:r>
          </w:p>
        </w:tc>
        <w:tc>
          <w:tcPr>
            <w:tcW w:w="2435" w:type="dxa"/>
            <w:tcBorders>
              <w:top w:val="single" w:sz="4" w:space="0" w:color="auto"/>
              <w:left w:val="single" w:sz="4" w:space="0" w:color="auto"/>
              <w:bottom w:val="single" w:sz="4" w:space="0" w:color="auto"/>
              <w:right w:val="single" w:sz="4" w:space="0" w:color="auto"/>
            </w:tcBorders>
            <w:hideMark/>
          </w:tcPr>
          <w:p w14:paraId="24A6B1D1" w14:textId="77777777" w:rsidR="00765002" w:rsidRPr="0016038B" w:rsidRDefault="00765002" w:rsidP="00B2469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Note</w:t>
            </w:r>
          </w:p>
        </w:tc>
        <w:tc>
          <w:tcPr>
            <w:tcW w:w="1232" w:type="dxa"/>
            <w:tcBorders>
              <w:top w:val="single" w:sz="4" w:space="0" w:color="auto"/>
              <w:left w:val="single" w:sz="4" w:space="0" w:color="auto"/>
              <w:bottom w:val="single" w:sz="4" w:space="0" w:color="auto"/>
              <w:right w:val="single" w:sz="4" w:space="0" w:color="auto"/>
            </w:tcBorders>
            <w:hideMark/>
          </w:tcPr>
          <w:p w14:paraId="2A006450" w14:textId="77777777" w:rsidR="00765002" w:rsidRPr="0016038B" w:rsidRDefault="00765002" w:rsidP="00B2469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Mandatory/Optional</w:t>
            </w:r>
          </w:p>
        </w:tc>
      </w:tr>
      <w:tr w:rsidR="00765002" w:rsidRPr="0016038B" w14:paraId="401497CE" w14:textId="77777777" w:rsidTr="00B24697">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hideMark/>
          </w:tcPr>
          <w:p w14:paraId="7E81269C"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3BB33013" w14:textId="77777777" w:rsidR="00765002" w:rsidRPr="0016038B" w:rsidRDefault="00765002" w:rsidP="00B2469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xx-1</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6448170D" w14:textId="77777777" w:rsidR="00765002" w:rsidRPr="0016038B" w:rsidRDefault="00765002" w:rsidP="00B24697">
            <w:pPr>
              <w:pStyle w:val="TAL"/>
              <w:rPr>
                <w:rFonts w:asciiTheme="majorHAnsi" w:eastAsia="SimSun" w:hAnsiTheme="majorHAnsi" w:cstheme="majorHAnsi"/>
                <w:color w:val="000000" w:themeColor="text1"/>
                <w:szCs w:val="18"/>
                <w:lang w:eastAsia="ja-JP"/>
              </w:rPr>
            </w:pPr>
            <w:r w:rsidRPr="006A104C">
              <w:rPr>
                <w:rFonts w:asciiTheme="majorHAnsi" w:hAnsiTheme="majorHAnsi" w:cstheme="majorHAnsi"/>
                <w:color w:val="000000" w:themeColor="text1"/>
                <w:szCs w:val="18"/>
                <w:lang w:eastAsia="ja-JP"/>
              </w:rPr>
              <w:t xml:space="preserve">160 </w:t>
            </w:r>
            <w:proofErr w:type="spellStart"/>
            <w:r w:rsidRPr="006A104C">
              <w:rPr>
                <w:rFonts w:asciiTheme="majorHAnsi" w:hAnsiTheme="majorHAnsi" w:cstheme="majorHAnsi"/>
                <w:color w:val="000000" w:themeColor="text1"/>
                <w:szCs w:val="18"/>
                <w:lang w:eastAsia="ja-JP"/>
              </w:rPr>
              <w:t>ms</w:t>
            </w:r>
            <w:proofErr w:type="spellEnd"/>
            <w:r w:rsidRPr="006A104C">
              <w:rPr>
                <w:rFonts w:asciiTheme="majorHAnsi" w:hAnsiTheme="majorHAnsi" w:cstheme="majorHAnsi"/>
                <w:color w:val="000000" w:themeColor="text1"/>
                <w:szCs w:val="18"/>
                <w:lang w:eastAsia="ja-JP"/>
              </w:rPr>
              <w:t xml:space="preserve"> SSB periodicity assumed during initial access</w:t>
            </w:r>
          </w:p>
        </w:tc>
        <w:tc>
          <w:tcPr>
            <w:tcW w:w="2577" w:type="dxa"/>
            <w:tcBorders>
              <w:top w:val="single" w:sz="4" w:space="0" w:color="auto"/>
              <w:left w:val="single" w:sz="4" w:space="0" w:color="auto"/>
              <w:bottom w:val="single" w:sz="4" w:space="0" w:color="auto"/>
              <w:right w:val="single" w:sz="4" w:space="0" w:color="auto"/>
            </w:tcBorders>
            <w:shd w:val="clear" w:color="auto" w:fill="auto"/>
          </w:tcPr>
          <w:p w14:paraId="3CA938DF" w14:textId="77777777" w:rsidR="00765002" w:rsidRPr="006F75DC" w:rsidRDefault="00765002" w:rsidP="00B24697">
            <w:pPr>
              <w:pStyle w:val="afe"/>
              <w:numPr>
                <w:ilvl w:val="0"/>
                <w:numId w:val="45"/>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Assume 160 </w:t>
            </w:r>
            <w:proofErr w:type="spellStart"/>
            <w:r>
              <w:rPr>
                <w:rFonts w:asciiTheme="majorHAnsi" w:hAnsiTheme="majorHAnsi" w:cstheme="majorHAnsi" w:hint="eastAsia"/>
                <w:color w:val="000000" w:themeColor="text1"/>
                <w:sz w:val="18"/>
                <w:szCs w:val="18"/>
              </w:rPr>
              <w:t>ms</w:t>
            </w:r>
            <w:proofErr w:type="spellEnd"/>
            <w:r>
              <w:rPr>
                <w:rFonts w:asciiTheme="majorHAnsi" w:hAnsiTheme="majorHAnsi" w:cstheme="majorHAnsi" w:hint="eastAsia"/>
                <w:color w:val="000000" w:themeColor="text1"/>
                <w:sz w:val="18"/>
                <w:szCs w:val="18"/>
              </w:rPr>
              <w:t xml:space="preserve"> periodicity of the half frames with SS/PBCH blocks during initial access (apart from 20 </w:t>
            </w:r>
            <w:proofErr w:type="spellStart"/>
            <w:r>
              <w:rPr>
                <w:rFonts w:asciiTheme="majorHAnsi" w:hAnsiTheme="majorHAnsi" w:cstheme="majorHAnsi" w:hint="eastAsia"/>
                <w:color w:val="000000" w:themeColor="text1"/>
                <w:sz w:val="18"/>
                <w:szCs w:val="18"/>
              </w:rPr>
              <w:t>ms</w:t>
            </w:r>
            <w:proofErr w:type="spellEnd"/>
            <w:r>
              <w:rPr>
                <w:rFonts w:asciiTheme="majorHAnsi" w:hAnsiTheme="majorHAnsi" w:cstheme="majorHAnsi" w:hint="eastAsia"/>
                <w:color w:val="000000" w:themeColor="text1"/>
                <w:sz w:val="18"/>
                <w:szCs w:val="18"/>
              </w:rPr>
              <w:t xml:space="preserve"> periodicity)</w:t>
            </w: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42F7931C" w14:textId="77777777" w:rsidR="00765002" w:rsidRPr="0016038B" w:rsidRDefault="00765002" w:rsidP="00B24697">
            <w:pPr>
              <w:pStyle w:val="TAL"/>
              <w:rPr>
                <w:rFonts w:asciiTheme="majorHAnsi" w:eastAsia="ＭＳ 明朝" w:hAnsiTheme="majorHAnsi" w:cstheme="majorHAnsi"/>
                <w:color w:val="000000" w:themeColor="text1"/>
                <w:szCs w:val="18"/>
                <w:lang w:eastAsia="ja-JP"/>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2ED379AE" w14:textId="77777777" w:rsidR="00765002" w:rsidRPr="0016038B" w:rsidRDefault="00765002" w:rsidP="00B24697">
            <w:pPr>
              <w:pStyle w:val="TAL"/>
              <w:rPr>
                <w:rFonts w:asciiTheme="majorHAnsi" w:eastAsia="SimSun" w:hAnsiTheme="majorHAnsi" w:cstheme="majorHAnsi"/>
                <w:color w:val="000000" w:themeColor="text1"/>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01EFE041"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6A7AE17F" w14:textId="77777777" w:rsidR="00765002" w:rsidRPr="0016038B" w:rsidRDefault="00765002" w:rsidP="00B24697">
            <w:pPr>
              <w:pStyle w:val="TAL"/>
              <w:rPr>
                <w:rFonts w:asciiTheme="majorHAnsi" w:eastAsia="SimSun" w:hAnsiTheme="majorHAnsi" w:cstheme="majorHAnsi"/>
                <w:color w:val="000000" w:themeColor="text1"/>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0729B4B6" w14:textId="77777777" w:rsidR="00765002" w:rsidRPr="0016038B" w:rsidRDefault="00765002" w:rsidP="00B24697">
            <w:pPr>
              <w:pStyle w:val="TAL"/>
              <w:rPr>
                <w:rFonts w:asciiTheme="majorHAnsi" w:eastAsia="SimSun" w:hAnsiTheme="majorHAnsi" w:cstheme="majorHAnsi"/>
                <w:color w:val="000000" w:themeColor="text1"/>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66065FFD"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1D9D5DC1"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39227DB8"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7B3DD60E" w14:textId="77777777" w:rsidR="00765002" w:rsidRPr="0016038B" w:rsidRDefault="00765002" w:rsidP="00B24697">
            <w:pPr>
              <w:pStyle w:val="TAL"/>
              <w:rPr>
                <w:rFonts w:asciiTheme="majorHAnsi" w:hAnsiTheme="majorHAnsi" w:cstheme="majorHAnsi"/>
                <w:color w:val="000000" w:themeColor="text1"/>
                <w:szCs w:val="18"/>
              </w:rPr>
            </w:pP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E49CB9A" w14:textId="77777777" w:rsidR="00765002" w:rsidRPr="0016038B" w:rsidRDefault="00765002" w:rsidP="00B24697">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O</w:t>
            </w:r>
            <w:r w:rsidRPr="00651256">
              <w:rPr>
                <w:rFonts w:asciiTheme="majorHAnsi" w:hAnsiTheme="majorHAnsi" w:cstheme="majorHAnsi"/>
                <w:color w:val="000000" w:themeColor="text1"/>
                <w:szCs w:val="18"/>
                <w:lang w:eastAsia="ja-JP"/>
              </w:rPr>
              <w:t xml:space="preserve">ptional without capability </w:t>
            </w:r>
            <w:proofErr w:type="spellStart"/>
            <w:r w:rsidRPr="00651256">
              <w:rPr>
                <w:rFonts w:asciiTheme="majorHAnsi" w:hAnsiTheme="majorHAnsi" w:cstheme="majorHAnsi"/>
                <w:color w:val="000000" w:themeColor="text1"/>
                <w:szCs w:val="18"/>
                <w:lang w:eastAsia="ja-JP"/>
              </w:rPr>
              <w:t>signaling</w:t>
            </w:r>
            <w:proofErr w:type="spellEnd"/>
          </w:p>
        </w:tc>
      </w:tr>
      <w:tr w:rsidR="00765002" w:rsidRPr="0016038B" w14:paraId="2094BED8" w14:textId="77777777" w:rsidTr="00B24697">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tcPr>
          <w:p w14:paraId="711090E6"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2393CA4E" w14:textId="77777777" w:rsidR="00765002" w:rsidRDefault="00765002" w:rsidP="00B2469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xx-2</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77C4EAD3" w14:textId="77777777" w:rsidR="00765002" w:rsidRDefault="00765002" w:rsidP="00B24697">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PDCCH repetition for CSS type 0</w:t>
            </w:r>
          </w:p>
        </w:tc>
        <w:tc>
          <w:tcPr>
            <w:tcW w:w="2577" w:type="dxa"/>
            <w:tcBorders>
              <w:top w:val="single" w:sz="4" w:space="0" w:color="auto"/>
              <w:left w:val="single" w:sz="4" w:space="0" w:color="auto"/>
              <w:bottom w:val="single" w:sz="4" w:space="0" w:color="auto"/>
              <w:right w:val="single" w:sz="4" w:space="0" w:color="auto"/>
            </w:tcBorders>
            <w:shd w:val="clear" w:color="auto" w:fill="FFFF00"/>
          </w:tcPr>
          <w:p w14:paraId="58718E59" w14:textId="77777777" w:rsidR="00765002" w:rsidRPr="0016038B" w:rsidRDefault="00765002" w:rsidP="00B24697">
            <w:pPr>
              <w:rPr>
                <w:rFonts w:asciiTheme="majorHAnsi" w:hAnsiTheme="majorHAnsi" w:cstheme="majorHAnsi"/>
                <w:color w:val="000000" w:themeColor="text1"/>
                <w:sz w:val="18"/>
                <w:szCs w:val="18"/>
              </w:rPr>
            </w:pP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176EC32D" w14:textId="77777777" w:rsidR="00765002" w:rsidRPr="0016038B" w:rsidRDefault="00765002" w:rsidP="00B24697">
            <w:pPr>
              <w:pStyle w:val="TAL"/>
              <w:rPr>
                <w:rFonts w:asciiTheme="majorHAnsi" w:eastAsia="ＭＳ 明朝" w:hAnsiTheme="majorHAnsi" w:cstheme="majorHAnsi"/>
                <w:color w:val="000000" w:themeColor="text1"/>
                <w:szCs w:val="18"/>
                <w:lang w:eastAsia="ja-JP"/>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0F425CD5" w14:textId="77777777" w:rsidR="00765002" w:rsidRPr="0016038B" w:rsidRDefault="00765002" w:rsidP="00B24697">
            <w:pPr>
              <w:pStyle w:val="TAL"/>
              <w:rPr>
                <w:rFonts w:asciiTheme="majorHAnsi" w:eastAsia="SimSun" w:hAnsiTheme="majorHAnsi" w:cstheme="majorHAnsi"/>
                <w:color w:val="000000" w:themeColor="text1"/>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7FF015CA"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3880F25A" w14:textId="77777777" w:rsidR="00765002" w:rsidRPr="0016038B" w:rsidRDefault="00765002" w:rsidP="00B24697">
            <w:pPr>
              <w:pStyle w:val="TAL"/>
              <w:rPr>
                <w:rFonts w:asciiTheme="majorHAnsi" w:eastAsia="SimSun" w:hAnsiTheme="majorHAnsi" w:cstheme="majorHAnsi"/>
                <w:color w:val="000000" w:themeColor="text1"/>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45DE25DC" w14:textId="77777777" w:rsidR="00765002" w:rsidRPr="0016038B" w:rsidRDefault="00765002" w:rsidP="00B24697">
            <w:pPr>
              <w:pStyle w:val="TAL"/>
              <w:rPr>
                <w:rFonts w:asciiTheme="majorHAnsi" w:eastAsia="SimSun" w:hAnsiTheme="majorHAnsi" w:cstheme="majorHAnsi"/>
                <w:color w:val="000000" w:themeColor="text1"/>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765F477A"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40461C5D"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5CBAFE2A"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0CB57E0F" w14:textId="77777777" w:rsidR="00765002" w:rsidRPr="0016038B" w:rsidRDefault="00765002" w:rsidP="00B24697">
            <w:pPr>
              <w:pStyle w:val="TAL"/>
              <w:rPr>
                <w:rFonts w:asciiTheme="majorHAnsi" w:hAnsiTheme="majorHAnsi" w:cstheme="majorHAnsi"/>
                <w:color w:val="000000" w:themeColor="text1"/>
                <w:szCs w:val="18"/>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29B1AF09" w14:textId="77777777" w:rsidR="00765002" w:rsidRPr="0016038B" w:rsidRDefault="00765002" w:rsidP="00B24697">
            <w:pPr>
              <w:pStyle w:val="TAL"/>
              <w:rPr>
                <w:rFonts w:asciiTheme="majorHAnsi" w:hAnsiTheme="majorHAnsi" w:cstheme="majorHAnsi"/>
                <w:color w:val="000000" w:themeColor="text1"/>
                <w:szCs w:val="18"/>
                <w:lang w:eastAsia="ja-JP"/>
              </w:rPr>
            </w:pPr>
          </w:p>
        </w:tc>
      </w:tr>
      <w:tr w:rsidR="00765002" w:rsidRPr="0016038B" w14:paraId="7B3ED16E" w14:textId="77777777" w:rsidTr="00B24697">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tcPr>
          <w:p w14:paraId="056A1E64"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531CA577" w14:textId="77777777" w:rsidR="00765002" w:rsidRDefault="00765002" w:rsidP="00B2469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xx-3</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0D04967B" w14:textId="77777777" w:rsidR="00765002" w:rsidRDefault="00765002" w:rsidP="00B24697">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 xml:space="preserve">PDCCH repetition for CSS type </w:t>
            </w:r>
            <w:r w:rsidRPr="00B86ABD">
              <w:rPr>
                <w:rFonts w:asciiTheme="majorHAnsi" w:hAnsiTheme="majorHAnsi" w:cstheme="majorHAnsi"/>
                <w:color w:val="000000" w:themeColor="text1"/>
                <w:szCs w:val="18"/>
                <w:lang w:eastAsia="ja-JP"/>
              </w:rPr>
              <w:t>0A/0B/1/1A/2/2A</w:t>
            </w:r>
          </w:p>
        </w:tc>
        <w:tc>
          <w:tcPr>
            <w:tcW w:w="2577" w:type="dxa"/>
            <w:tcBorders>
              <w:top w:val="single" w:sz="4" w:space="0" w:color="auto"/>
              <w:left w:val="single" w:sz="4" w:space="0" w:color="auto"/>
              <w:bottom w:val="single" w:sz="4" w:space="0" w:color="auto"/>
              <w:right w:val="single" w:sz="4" w:space="0" w:color="auto"/>
            </w:tcBorders>
            <w:shd w:val="clear" w:color="auto" w:fill="FFFF00"/>
          </w:tcPr>
          <w:p w14:paraId="040DB4C5" w14:textId="77777777" w:rsidR="00765002" w:rsidRPr="0016038B" w:rsidRDefault="00765002" w:rsidP="00B24697">
            <w:pPr>
              <w:rPr>
                <w:rFonts w:asciiTheme="majorHAnsi" w:hAnsiTheme="majorHAnsi" w:cstheme="majorHAnsi"/>
                <w:color w:val="000000" w:themeColor="text1"/>
                <w:sz w:val="18"/>
                <w:szCs w:val="18"/>
              </w:rPr>
            </w:pP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1CDC9301" w14:textId="77777777" w:rsidR="00765002" w:rsidRPr="0016038B" w:rsidRDefault="00765002" w:rsidP="00B24697">
            <w:pPr>
              <w:pStyle w:val="TAL"/>
              <w:rPr>
                <w:rFonts w:asciiTheme="majorHAnsi" w:eastAsia="ＭＳ 明朝" w:hAnsiTheme="majorHAnsi" w:cstheme="majorHAnsi"/>
                <w:color w:val="000000" w:themeColor="text1"/>
                <w:szCs w:val="18"/>
                <w:lang w:eastAsia="ja-JP"/>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550051FF" w14:textId="77777777" w:rsidR="00765002" w:rsidRPr="0016038B" w:rsidRDefault="00765002" w:rsidP="00B24697">
            <w:pPr>
              <w:pStyle w:val="TAL"/>
              <w:rPr>
                <w:rFonts w:asciiTheme="majorHAnsi" w:eastAsia="SimSun" w:hAnsiTheme="majorHAnsi" w:cstheme="majorHAnsi"/>
                <w:color w:val="000000" w:themeColor="text1"/>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08568C2A"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7B4BE9A4" w14:textId="77777777" w:rsidR="00765002" w:rsidRPr="0016038B" w:rsidRDefault="00765002" w:rsidP="00B24697">
            <w:pPr>
              <w:pStyle w:val="TAL"/>
              <w:rPr>
                <w:rFonts w:asciiTheme="majorHAnsi" w:eastAsia="SimSun" w:hAnsiTheme="majorHAnsi" w:cstheme="majorHAnsi"/>
                <w:color w:val="000000" w:themeColor="text1"/>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2A4F363C" w14:textId="77777777" w:rsidR="00765002" w:rsidRPr="0016038B" w:rsidRDefault="00765002" w:rsidP="00B24697">
            <w:pPr>
              <w:pStyle w:val="TAL"/>
              <w:rPr>
                <w:rFonts w:asciiTheme="majorHAnsi" w:eastAsia="SimSun" w:hAnsiTheme="majorHAnsi" w:cstheme="majorHAnsi"/>
                <w:color w:val="000000" w:themeColor="text1"/>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3BE066CD"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2AD4997F"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39115A81"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69C9D7A2" w14:textId="77777777" w:rsidR="00765002" w:rsidRPr="0016038B" w:rsidRDefault="00765002" w:rsidP="00B24697">
            <w:pPr>
              <w:pStyle w:val="TAL"/>
              <w:rPr>
                <w:rFonts w:asciiTheme="majorHAnsi" w:hAnsiTheme="majorHAnsi" w:cstheme="majorHAnsi"/>
                <w:color w:val="000000" w:themeColor="text1"/>
                <w:szCs w:val="18"/>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7F625AB5" w14:textId="77777777" w:rsidR="00765002" w:rsidRPr="0016038B" w:rsidRDefault="00765002" w:rsidP="00B24697">
            <w:pPr>
              <w:pStyle w:val="TAL"/>
              <w:rPr>
                <w:rFonts w:asciiTheme="majorHAnsi" w:hAnsiTheme="majorHAnsi" w:cstheme="majorHAnsi"/>
                <w:color w:val="000000" w:themeColor="text1"/>
                <w:szCs w:val="18"/>
                <w:lang w:eastAsia="ja-JP"/>
              </w:rPr>
            </w:pPr>
          </w:p>
        </w:tc>
      </w:tr>
      <w:tr w:rsidR="00765002" w:rsidRPr="0016038B" w14:paraId="38DAB94B" w14:textId="77777777" w:rsidTr="00B24697">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tcPr>
          <w:p w14:paraId="33F55695"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66076213" w14:textId="77777777" w:rsidR="00765002" w:rsidRDefault="00765002" w:rsidP="00B2469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xx-4</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444A6BD6" w14:textId="77777777" w:rsidR="00765002" w:rsidRDefault="00765002" w:rsidP="00B24697">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PDCCH repetition for CSS type 3 and USS in NTN</w:t>
            </w:r>
          </w:p>
        </w:tc>
        <w:tc>
          <w:tcPr>
            <w:tcW w:w="2577" w:type="dxa"/>
            <w:tcBorders>
              <w:top w:val="single" w:sz="4" w:space="0" w:color="auto"/>
              <w:left w:val="single" w:sz="4" w:space="0" w:color="auto"/>
              <w:bottom w:val="single" w:sz="4" w:space="0" w:color="auto"/>
              <w:right w:val="single" w:sz="4" w:space="0" w:color="auto"/>
            </w:tcBorders>
            <w:shd w:val="clear" w:color="auto" w:fill="FFFF00"/>
          </w:tcPr>
          <w:p w14:paraId="7617D106" w14:textId="77777777" w:rsidR="00765002" w:rsidRPr="0016038B" w:rsidRDefault="00765002" w:rsidP="00B24697">
            <w:pPr>
              <w:rPr>
                <w:rFonts w:asciiTheme="majorHAnsi" w:hAnsiTheme="majorHAnsi" w:cstheme="majorHAnsi"/>
                <w:color w:val="000000" w:themeColor="text1"/>
                <w:sz w:val="18"/>
                <w:szCs w:val="18"/>
              </w:rPr>
            </w:pP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0ABABCAF" w14:textId="77777777" w:rsidR="00765002" w:rsidRPr="0016038B" w:rsidRDefault="00765002" w:rsidP="00B24697">
            <w:pPr>
              <w:pStyle w:val="TAL"/>
              <w:rPr>
                <w:rFonts w:asciiTheme="majorHAnsi" w:eastAsia="ＭＳ 明朝" w:hAnsiTheme="majorHAnsi" w:cstheme="majorHAnsi"/>
                <w:color w:val="000000" w:themeColor="text1"/>
                <w:szCs w:val="18"/>
                <w:lang w:eastAsia="ja-JP"/>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38E52F76" w14:textId="77777777" w:rsidR="00765002" w:rsidRPr="0016038B" w:rsidRDefault="00765002" w:rsidP="00B24697">
            <w:pPr>
              <w:pStyle w:val="TAL"/>
              <w:rPr>
                <w:rFonts w:asciiTheme="majorHAnsi" w:eastAsia="SimSun" w:hAnsiTheme="majorHAnsi" w:cstheme="majorHAnsi"/>
                <w:color w:val="000000" w:themeColor="text1"/>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4B5A89F3"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6B6AFF13" w14:textId="77777777" w:rsidR="00765002" w:rsidRPr="0016038B" w:rsidRDefault="00765002" w:rsidP="00B24697">
            <w:pPr>
              <w:pStyle w:val="TAL"/>
              <w:rPr>
                <w:rFonts w:asciiTheme="majorHAnsi" w:eastAsia="SimSun" w:hAnsiTheme="majorHAnsi" w:cstheme="majorHAnsi"/>
                <w:color w:val="000000" w:themeColor="text1"/>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02C866E7" w14:textId="77777777" w:rsidR="00765002" w:rsidRPr="0016038B" w:rsidRDefault="00765002" w:rsidP="00B24697">
            <w:pPr>
              <w:pStyle w:val="TAL"/>
              <w:rPr>
                <w:rFonts w:asciiTheme="majorHAnsi" w:eastAsia="SimSun" w:hAnsiTheme="majorHAnsi" w:cstheme="majorHAnsi"/>
                <w:color w:val="000000" w:themeColor="text1"/>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5D206E14"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402BDE05"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6DF12DBF"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5874E09C" w14:textId="77777777" w:rsidR="00765002" w:rsidRPr="0016038B" w:rsidRDefault="00765002" w:rsidP="00B24697">
            <w:pPr>
              <w:pStyle w:val="TAL"/>
              <w:rPr>
                <w:rFonts w:asciiTheme="majorHAnsi" w:hAnsiTheme="majorHAnsi" w:cstheme="majorHAnsi"/>
                <w:color w:val="000000" w:themeColor="text1"/>
                <w:szCs w:val="18"/>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16D9B3FD" w14:textId="77777777" w:rsidR="00765002" w:rsidRPr="0016038B" w:rsidRDefault="00765002" w:rsidP="00B24697">
            <w:pPr>
              <w:pStyle w:val="TAL"/>
              <w:rPr>
                <w:rFonts w:asciiTheme="majorHAnsi" w:hAnsiTheme="majorHAnsi" w:cstheme="majorHAnsi"/>
                <w:color w:val="000000" w:themeColor="text1"/>
                <w:szCs w:val="18"/>
                <w:lang w:eastAsia="ja-JP"/>
              </w:rPr>
            </w:pPr>
          </w:p>
        </w:tc>
      </w:tr>
      <w:tr w:rsidR="00765002" w:rsidRPr="0016038B" w14:paraId="4912F8D8" w14:textId="77777777" w:rsidTr="00B24697">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tcPr>
          <w:p w14:paraId="3A03378E"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28771D1A" w14:textId="77777777" w:rsidR="00765002" w:rsidRDefault="00765002" w:rsidP="00B2469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xx-5</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7CA4321A" w14:textId="77777777" w:rsidR="00765002" w:rsidRDefault="00765002" w:rsidP="00B24697">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SIB1 PDSCH repetition</w:t>
            </w:r>
          </w:p>
        </w:tc>
        <w:tc>
          <w:tcPr>
            <w:tcW w:w="2577" w:type="dxa"/>
            <w:tcBorders>
              <w:top w:val="single" w:sz="4" w:space="0" w:color="auto"/>
              <w:left w:val="single" w:sz="4" w:space="0" w:color="auto"/>
              <w:bottom w:val="single" w:sz="4" w:space="0" w:color="auto"/>
              <w:right w:val="single" w:sz="4" w:space="0" w:color="auto"/>
            </w:tcBorders>
            <w:shd w:val="clear" w:color="auto" w:fill="FFFF00"/>
          </w:tcPr>
          <w:p w14:paraId="42231079" w14:textId="77777777" w:rsidR="00765002" w:rsidRPr="0016038B" w:rsidRDefault="00765002" w:rsidP="00B24697">
            <w:pPr>
              <w:rPr>
                <w:rFonts w:asciiTheme="majorHAnsi" w:hAnsiTheme="majorHAnsi" w:cstheme="majorHAnsi"/>
                <w:color w:val="000000" w:themeColor="text1"/>
                <w:sz w:val="18"/>
                <w:szCs w:val="18"/>
              </w:rPr>
            </w:pP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563BC3B4" w14:textId="77777777" w:rsidR="00765002" w:rsidRPr="0016038B" w:rsidRDefault="00765002" w:rsidP="00B24697">
            <w:pPr>
              <w:pStyle w:val="TAL"/>
              <w:rPr>
                <w:rFonts w:asciiTheme="majorHAnsi" w:eastAsia="ＭＳ 明朝" w:hAnsiTheme="majorHAnsi" w:cstheme="majorHAnsi"/>
                <w:color w:val="000000" w:themeColor="text1"/>
                <w:szCs w:val="18"/>
                <w:lang w:eastAsia="ja-JP"/>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4DCFB0BF" w14:textId="77777777" w:rsidR="00765002" w:rsidRPr="0016038B" w:rsidRDefault="00765002" w:rsidP="00B24697">
            <w:pPr>
              <w:pStyle w:val="TAL"/>
              <w:rPr>
                <w:rFonts w:asciiTheme="majorHAnsi" w:eastAsia="SimSun" w:hAnsiTheme="majorHAnsi" w:cstheme="majorHAnsi"/>
                <w:color w:val="000000" w:themeColor="text1"/>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33BC7FDB"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6181C0AF" w14:textId="77777777" w:rsidR="00765002" w:rsidRPr="0016038B" w:rsidRDefault="00765002" w:rsidP="00B24697">
            <w:pPr>
              <w:pStyle w:val="TAL"/>
              <w:rPr>
                <w:rFonts w:asciiTheme="majorHAnsi" w:eastAsia="SimSun" w:hAnsiTheme="majorHAnsi" w:cstheme="majorHAnsi"/>
                <w:color w:val="000000" w:themeColor="text1"/>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49C9E865" w14:textId="77777777" w:rsidR="00765002" w:rsidRPr="0016038B" w:rsidRDefault="00765002" w:rsidP="00B24697">
            <w:pPr>
              <w:pStyle w:val="TAL"/>
              <w:rPr>
                <w:rFonts w:asciiTheme="majorHAnsi" w:eastAsia="SimSun" w:hAnsiTheme="majorHAnsi" w:cstheme="majorHAnsi"/>
                <w:color w:val="000000" w:themeColor="text1"/>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61E536F7"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317A9E7D"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481EE572"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64551D8E" w14:textId="77777777" w:rsidR="00765002" w:rsidRPr="0016038B" w:rsidRDefault="00765002" w:rsidP="00B24697">
            <w:pPr>
              <w:pStyle w:val="TAL"/>
              <w:rPr>
                <w:rFonts w:asciiTheme="majorHAnsi" w:hAnsiTheme="majorHAnsi" w:cstheme="majorHAnsi"/>
                <w:color w:val="000000" w:themeColor="text1"/>
                <w:szCs w:val="18"/>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305BB3F1" w14:textId="77777777" w:rsidR="00765002" w:rsidRPr="0016038B" w:rsidRDefault="00765002" w:rsidP="00B24697">
            <w:pPr>
              <w:pStyle w:val="TAL"/>
              <w:rPr>
                <w:rFonts w:asciiTheme="majorHAnsi" w:hAnsiTheme="majorHAnsi" w:cstheme="majorHAnsi"/>
                <w:color w:val="000000" w:themeColor="text1"/>
                <w:szCs w:val="18"/>
                <w:lang w:eastAsia="ja-JP"/>
              </w:rPr>
            </w:pPr>
          </w:p>
        </w:tc>
      </w:tr>
      <w:tr w:rsidR="00765002" w:rsidRPr="0016038B" w14:paraId="75355C3A" w14:textId="77777777" w:rsidTr="00B24697">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tcPr>
          <w:p w14:paraId="77E15D91"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1BCF817C" w14:textId="77777777" w:rsidR="00765002" w:rsidRDefault="00765002" w:rsidP="00B2469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xx-6</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02A724A1" w14:textId="77777777" w:rsidR="00765002" w:rsidRDefault="00765002" w:rsidP="00B24697">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Msg4 PDSCH repetition</w:t>
            </w:r>
          </w:p>
        </w:tc>
        <w:tc>
          <w:tcPr>
            <w:tcW w:w="2577" w:type="dxa"/>
            <w:tcBorders>
              <w:top w:val="single" w:sz="4" w:space="0" w:color="auto"/>
              <w:left w:val="single" w:sz="4" w:space="0" w:color="auto"/>
              <w:bottom w:val="single" w:sz="4" w:space="0" w:color="auto"/>
              <w:right w:val="single" w:sz="4" w:space="0" w:color="auto"/>
            </w:tcBorders>
            <w:shd w:val="clear" w:color="auto" w:fill="FFFF00"/>
          </w:tcPr>
          <w:p w14:paraId="6134D8E7" w14:textId="77777777" w:rsidR="00765002" w:rsidRPr="0016038B" w:rsidRDefault="00765002" w:rsidP="00B24697">
            <w:pPr>
              <w:rPr>
                <w:rFonts w:asciiTheme="majorHAnsi" w:hAnsiTheme="majorHAnsi" w:cstheme="majorHAnsi"/>
                <w:color w:val="000000" w:themeColor="text1"/>
                <w:sz w:val="18"/>
                <w:szCs w:val="18"/>
              </w:rPr>
            </w:pP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4371FA66" w14:textId="77777777" w:rsidR="00765002" w:rsidRPr="0016038B" w:rsidRDefault="00765002" w:rsidP="00B24697">
            <w:pPr>
              <w:pStyle w:val="TAL"/>
              <w:rPr>
                <w:rFonts w:asciiTheme="majorHAnsi" w:eastAsia="ＭＳ 明朝" w:hAnsiTheme="majorHAnsi" w:cstheme="majorHAnsi"/>
                <w:color w:val="000000" w:themeColor="text1"/>
                <w:szCs w:val="18"/>
                <w:lang w:eastAsia="ja-JP"/>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069FFBCA" w14:textId="77777777" w:rsidR="00765002" w:rsidRPr="0016038B" w:rsidRDefault="00765002" w:rsidP="00B24697">
            <w:pPr>
              <w:pStyle w:val="TAL"/>
              <w:rPr>
                <w:rFonts w:asciiTheme="majorHAnsi" w:eastAsia="SimSun" w:hAnsiTheme="majorHAnsi" w:cstheme="majorHAnsi"/>
                <w:color w:val="000000" w:themeColor="text1"/>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428B3AF7"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7261F39D" w14:textId="77777777" w:rsidR="00765002" w:rsidRPr="0016038B" w:rsidRDefault="00765002" w:rsidP="00B24697">
            <w:pPr>
              <w:pStyle w:val="TAL"/>
              <w:rPr>
                <w:rFonts w:asciiTheme="majorHAnsi" w:eastAsia="SimSun" w:hAnsiTheme="majorHAnsi" w:cstheme="majorHAnsi"/>
                <w:color w:val="000000" w:themeColor="text1"/>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32CBBEBA" w14:textId="77777777" w:rsidR="00765002" w:rsidRPr="0016038B" w:rsidRDefault="00765002" w:rsidP="00B24697">
            <w:pPr>
              <w:pStyle w:val="TAL"/>
              <w:rPr>
                <w:rFonts w:asciiTheme="majorHAnsi" w:eastAsia="SimSun" w:hAnsiTheme="majorHAnsi" w:cstheme="majorHAnsi"/>
                <w:color w:val="000000" w:themeColor="text1"/>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4D60C69A"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14AFE467"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3ADA10D2" w14:textId="77777777" w:rsidR="00765002" w:rsidRPr="0016038B" w:rsidRDefault="00765002" w:rsidP="00B24697">
            <w:pPr>
              <w:pStyle w:val="TAL"/>
              <w:rPr>
                <w:rFonts w:asciiTheme="majorHAnsi" w:hAnsiTheme="majorHAnsi" w:cstheme="majorHAnsi"/>
                <w:color w:val="000000" w:themeColor="text1"/>
                <w:szCs w:val="18"/>
                <w:lang w:eastAsia="ja-JP"/>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5AC4141D" w14:textId="77777777" w:rsidR="00765002" w:rsidRPr="0016038B" w:rsidRDefault="00765002" w:rsidP="00B24697">
            <w:pPr>
              <w:pStyle w:val="TAL"/>
              <w:rPr>
                <w:rFonts w:asciiTheme="majorHAnsi" w:hAnsiTheme="majorHAnsi" w:cstheme="majorHAnsi"/>
                <w:color w:val="000000" w:themeColor="text1"/>
                <w:szCs w:val="18"/>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2F4495D8" w14:textId="77777777" w:rsidR="00765002" w:rsidRPr="0016038B" w:rsidRDefault="00765002" w:rsidP="00B24697">
            <w:pPr>
              <w:pStyle w:val="TAL"/>
              <w:rPr>
                <w:rFonts w:asciiTheme="majorHAnsi" w:hAnsiTheme="majorHAnsi" w:cstheme="majorHAnsi"/>
                <w:color w:val="000000" w:themeColor="text1"/>
                <w:szCs w:val="18"/>
                <w:lang w:eastAsia="ja-JP"/>
              </w:rPr>
            </w:pPr>
          </w:p>
        </w:tc>
      </w:tr>
    </w:tbl>
    <w:p w14:paraId="6085C7A6" w14:textId="77777777" w:rsidR="008A0D34" w:rsidRPr="00E9694C" w:rsidRDefault="008A0D34" w:rsidP="008A0D34">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2</w:t>
      </w:r>
      <w:r w:rsidRPr="00E9694C">
        <w:rPr>
          <w:rFonts w:eastAsiaTheme="minorEastAsia"/>
          <w:b/>
          <w:iCs/>
          <w:sz w:val="22"/>
          <w:szCs w:val="22"/>
          <w:lang w:val="en-US"/>
        </w:rPr>
        <w:t xml:space="preserve">: </w:t>
      </w:r>
      <w:r>
        <w:rPr>
          <w:rFonts w:eastAsiaTheme="minorEastAsia" w:hint="eastAsia"/>
          <w:b/>
          <w:iCs/>
          <w:sz w:val="22"/>
          <w:szCs w:val="22"/>
          <w:lang w:val="en-US"/>
        </w:rPr>
        <w:t xml:space="preserve">Define the </w:t>
      </w:r>
      <w:r>
        <w:rPr>
          <w:rFonts w:eastAsiaTheme="minorEastAsia"/>
          <w:b/>
          <w:iCs/>
          <w:sz w:val="22"/>
          <w:szCs w:val="22"/>
          <w:lang w:val="en-US"/>
        </w:rPr>
        <w:t>following</w:t>
      </w:r>
      <w:r>
        <w:rPr>
          <w:rFonts w:eastAsiaTheme="minorEastAsia" w:hint="eastAsia"/>
          <w:b/>
          <w:iCs/>
          <w:sz w:val="22"/>
          <w:szCs w:val="22"/>
          <w:lang w:val="en-US"/>
        </w:rPr>
        <w:t xml:space="preserve"> FG for RedCap/eRedCap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1"/>
        <w:gridCol w:w="550"/>
        <w:gridCol w:w="1663"/>
        <w:gridCol w:w="2577"/>
        <w:gridCol w:w="1082"/>
        <w:gridCol w:w="1349"/>
        <w:gridCol w:w="1777"/>
        <w:gridCol w:w="1600"/>
        <w:gridCol w:w="2500"/>
        <w:gridCol w:w="1294"/>
        <w:gridCol w:w="1235"/>
        <w:gridCol w:w="1698"/>
        <w:gridCol w:w="2435"/>
        <w:gridCol w:w="1232"/>
      </w:tblGrid>
      <w:tr w:rsidR="008A0D34" w:rsidRPr="0016038B" w14:paraId="1013C2AD" w14:textId="77777777" w:rsidTr="0027574D">
        <w:trPr>
          <w:trHeight w:val="20"/>
        </w:trPr>
        <w:tc>
          <w:tcPr>
            <w:tcW w:w="1391" w:type="dxa"/>
            <w:tcBorders>
              <w:top w:val="single" w:sz="4" w:space="0" w:color="auto"/>
              <w:left w:val="single" w:sz="4" w:space="0" w:color="auto"/>
              <w:bottom w:val="single" w:sz="4" w:space="0" w:color="auto"/>
              <w:right w:val="single" w:sz="4" w:space="0" w:color="auto"/>
            </w:tcBorders>
            <w:hideMark/>
          </w:tcPr>
          <w:p w14:paraId="0749278A" w14:textId="77777777" w:rsidR="008A0D34" w:rsidRPr="0016038B" w:rsidRDefault="008A0D34"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Features</w:t>
            </w:r>
          </w:p>
        </w:tc>
        <w:tc>
          <w:tcPr>
            <w:tcW w:w="550" w:type="dxa"/>
            <w:tcBorders>
              <w:top w:val="single" w:sz="4" w:space="0" w:color="auto"/>
              <w:left w:val="single" w:sz="4" w:space="0" w:color="auto"/>
              <w:bottom w:val="single" w:sz="4" w:space="0" w:color="auto"/>
              <w:right w:val="single" w:sz="4" w:space="0" w:color="auto"/>
            </w:tcBorders>
            <w:hideMark/>
          </w:tcPr>
          <w:p w14:paraId="1C7E92C1" w14:textId="77777777" w:rsidR="008A0D34" w:rsidRPr="0016038B" w:rsidRDefault="008A0D34"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Index</w:t>
            </w:r>
          </w:p>
        </w:tc>
        <w:tc>
          <w:tcPr>
            <w:tcW w:w="1663" w:type="dxa"/>
            <w:tcBorders>
              <w:top w:val="single" w:sz="4" w:space="0" w:color="auto"/>
              <w:left w:val="single" w:sz="4" w:space="0" w:color="auto"/>
              <w:bottom w:val="single" w:sz="4" w:space="0" w:color="auto"/>
              <w:right w:val="single" w:sz="4" w:space="0" w:color="auto"/>
            </w:tcBorders>
            <w:hideMark/>
          </w:tcPr>
          <w:p w14:paraId="3ED0C3BD" w14:textId="77777777" w:rsidR="008A0D34" w:rsidRPr="0016038B" w:rsidRDefault="008A0D34"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Feature group</w:t>
            </w:r>
          </w:p>
        </w:tc>
        <w:tc>
          <w:tcPr>
            <w:tcW w:w="2577" w:type="dxa"/>
            <w:tcBorders>
              <w:top w:val="single" w:sz="4" w:space="0" w:color="auto"/>
              <w:left w:val="single" w:sz="4" w:space="0" w:color="auto"/>
              <w:bottom w:val="single" w:sz="4" w:space="0" w:color="auto"/>
              <w:right w:val="single" w:sz="4" w:space="0" w:color="auto"/>
            </w:tcBorders>
            <w:hideMark/>
          </w:tcPr>
          <w:p w14:paraId="69F20A64" w14:textId="77777777" w:rsidR="008A0D34" w:rsidRPr="0016038B" w:rsidRDefault="008A0D34"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Components</w:t>
            </w:r>
          </w:p>
        </w:tc>
        <w:tc>
          <w:tcPr>
            <w:tcW w:w="1082" w:type="dxa"/>
            <w:tcBorders>
              <w:top w:val="single" w:sz="4" w:space="0" w:color="auto"/>
              <w:left w:val="single" w:sz="4" w:space="0" w:color="auto"/>
              <w:bottom w:val="single" w:sz="4" w:space="0" w:color="auto"/>
              <w:right w:val="single" w:sz="4" w:space="0" w:color="auto"/>
            </w:tcBorders>
            <w:hideMark/>
          </w:tcPr>
          <w:p w14:paraId="05858B47" w14:textId="77777777" w:rsidR="008A0D34" w:rsidRPr="0016038B" w:rsidRDefault="008A0D34"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Prerequisite feature groups</w:t>
            </w:r>
          </w:p>
        </w:tc>
        <w:tc>
          <w:tcPr>
            <w:tcW w:w="1349" w:type="dxa"/>
            <w:tcBorders>
              <w:top w:val="single" w:sz="4" w:space="0" w:color="auto"/>
              <w:left w:val="single" w:sz="4" w:space="0" w:color="auto"/>
              <w:bottom w:val="single" w:sz="4" w:space="0" w:color="auto"/>
              <w:right w:val="single" w:sz="4" w:space="0" w:color="auto"/>
            </w:tcBorders>
            <w:hideMark/>
          </w:tcPr>
          <w:p w14:paraId="6F3CDA50" w14:textId="77777777" w:rsidR="008A0D34" w:rsidRPr="0016038B" w:rsidRDefault="008A0D34"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for the gNB to know if the feature is supported</w:t>
            </w:r>
          </w:p>
        </w:tc>
        <w:tc>
          <w:tcPr>
            <w:tcW w:w="1777" w:type="dxa"/>
            <w:tcBorders>
              <w:top w:val="single" w:sz="4" w:space="0" w:color="auto"/>
              <w:left w:val="single" w:sz="4" w:space="0" w:color="auto"/>
              <w:bottom w:val="single" w:sz="4" w:space="0" w:color="auto"/>
              <w:right w:val="single" w:sz="4" w:space="0" w:color="auto"/>
            </w:tcBorders>
            <w:hideMark/>
          </w:tcPr>
          <w:p w14:paraId="0C901FC2" w14:textId="77777777" w:rsidR="008A0D34" w:rsidRPr="0016038B" w:rsidRDefault="008A0D34" w:rsidP="0027574D">
            <w:pPr>
              <w:pStyle w:val="TAH"/>
              <w:rPr>
                <w:rFonts w:asciiTheme="majorHAnsi" w:hAnsiTheme="majorHAnsi" w:cstheme="majorHAnsi"/>
                <w:color w:val="000000" w:themeColor="text1"/>
                <w:szCs w:val="18"/>
              </w:rPr>
            </w:pPr>
            <w:r w:rsidRPr="0016038B">
              <w:rPr>
                <w:rFonts w:asciiTheme="majorHAnsi" w:eastAsia="Gulim" w:hAnsiTheme="majorHAnsi" w:cstheme="majorHAnsi"/>
                <w:color w:val="000000" w:themeColor="text1"/>
                <w:szCs w:val="18"/>
              </w:rPr>
              <w:t xml:space="preserve">Applicable to </w:t>
            </w:r>
            <w:r w:rsidRPr="0016038B">
              <w:rPr>
                <w:rFonts w:asciiTheme="majorHAnsi" w:hAnsiTheme="majorHAnsi" w:cstheme="majorHAnsi"/>
                <w:color w:val="000000" w:themeColor="text1"/>
                <w:szCs w:val="18"/>
              </w:rPr>
              <w:t>the capability signalling exchange between UEs (</w:t>
            </w:r>
            <w:proofErr w:type="spellStart"/>
            <w:r w:rsidRPr="0016038B">
              <w:rPr>
                <w:rFonts w:asciiTheme="majorHAnsi" w:hAnsiTheme="majorHAnsi" w:cstheme="majorHAnsi"/>
                <w:color w:val="000000" w:themeColor="text1"/>
                <w:szCs w:val="18"/>
              </w:rPr>
              <w:t>Sidelink</w:t>
            </w:r>
            <w:proofErr w:type="spellEnd"/>
            <w:r w:rsidRPr="0016038B">
              <w:rPr>
                <w:rFonts w:asciiTheme="majorHAnsi" w:hAnsiTheme="majorHAnsi" w:cstheme="majorHAnsi"/>
                <w:color w:val="000000" w:themeColor="text1"/>
                <w:szCs w:val="18"/>
              </w:rPr>
              <w:t xml:space="preserve"> WI only)”.</w:t>
            </w:r>
          </w:p>
        </w:tc>
        <w:tc>
          <w:tcPr>
            <w:tcW w:w="1600" w:type="dxa"/>
            <w:tcBorders>
              <w:top w:val="single" w:sz="4" w:space="0" w:color="auto"/>
              <w:left w:val="single" w:sz="4" w:space="0" w:color="auto"/>
              <w:bottom w:val="single" w:sz="4" w:space="0" w:color="auto"/>
              <w:right w:val="single" w:sz="4" w:space="0" w:color="auto"/>
            </w:tcBorders>
            <w:hideMark/>
          </w:tcPr>
          <w:p w14:paraId="101F1026" w14:textId="77777777" w:rsidR="008A0D34" w:rsidRPr="0016038B" w:rsidRDefault="008A0D34" w:rsidP="0027574D">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Consequence if the feature is not supported by the UE</w:t>
            </w:r>
          </w:p>
        </w:tc>
        <w:tc>
          <w:tcPr>
            <w:tcW w:w="2500" w:type="dxa"/>
            <w:tcBorders>
              <w:top w:val="single" w:sz="4" w:space="0" w:color="auto"/>
              <w:left w:val="single" w:sz="4" w:space="0" w:color="auto"/>
              <w:bottom w:val="single" w:sz="4" w:space="0" w:color="auto"/>
              <w:right w:val="single" w:sz="4" w:space="0" w:color="auto"/>
            </w:tcBorders>
            <w:hideMark/>
          </w:tcPr>
          <w:p w14:paraId="12BB3DE6" w14:textId="77777777" w:rsidR="008A0D34" w:rsidRPr="0016038B" w:rsidRDefault="008A0D34" w:rsidP="0027574D">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Type</w:t>
            </w:r>
          </w:p>
          <w:p w14:paraId="34426DF5" w14:textId="77777777" w:rsidR="008A0D34" w:rsidRPr="0016038B" w:rsidRDefault="008A0D34" w:rsidP="0027574D">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294" w:type="dxa"/>
            <w:tcBorders>
              <w:top w:val="single" w:sz="4" w:space="0" w:color="auto"/>
              <w:left w:val="single" w:sz="4" w:space="0" w:color="auto"/>
              <w:bottom w:val="single" w:sz="4" w:space="0" w:color="auto"/>
              <w:right w:val="single" w:sz="4" w:space="0" w:color="auto"/>
            </w:tcBorders>
            <w:hideMark/>
          </w:tcPr>
          <w:p w14:paraId="73811BD4" w14:textId="77777777" w:rsidR="008A0D34" w:rsidRPr="0016038B" w:rsidRDefault="008A0D34"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of FDD/TDD differentiation</w:t>
            </w:r>
          </w:p>
        </w:tc>
        <w:tc>
          <w:tcPr>
            <w:tcW w:w="1235" w:type="dxa"/>
            <w:tcBorders>
              <w:top w:val="single" w:sz="4" w:space="0" w:color="auto"/>
              <w:left w:val="single" w:sz="4" w:space="0" w:color="auto"/>
              <w:bottom w:val="single" w:sz="4" w:space="0" w:color="auto"/>
              <w:right w:val="single" w:sz="4" w:space="0" w:color="auto"/>
            </w:tcBorders>
            <w:hideMark/>
          </w:tcPr>
          <w:p w14:paraId="3B158D53" w14:textId="77777777" w:rsidR="008A0D34" w:rsidRPr="0016038B" w:rsidRDefault="008A0D34"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of FR1/FR2 differentiation</w:t>
            </w:r>
          </w:p>
        </w:tc>
        <w:tc>
          <w:tcPr>
            <w:tcW w:w="1698" w:type="dxa"/>
            <w:tcBorders>
              <w:top w:val="single" w:sz="4" w:space="0" w:color="auto"/>
              <w:left w:val="single" w:sz="4" w:space="0" w:color="auto"/>
              <w:bottom w:val="single" w:sz="4" w:space="0" w:color="auto"/>
              <w:right w:val="single" w:sz="4" w:space="0" w:color="auto"/>
            </w:tcBorders>
            <w:hideMark/>
          </w:tcPr>
          <w:p w14:paraId="44DB85FD" w14:textId="77777777" w:rsidR="008A0D34" w:rsidRPr="0016038B" w:rsidRDefault="008A0D34"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Capability interpretation for mixture of FDD/TDD and/or FR1/FR2</w:t>
            </w:r>
          </w:p>
        </w:tc>
        <w:tc>
          <w:tcPr>
            <w:tcW w:w="2435" w:type="dxa"/>
            <w:tcBorders>
              <w:top w:val="single" w:sz="4" w:space="0" w:color="auto"/>
              <w:left w:val="single" w:sz="4" w:space="0" w:color="auto"/>
              <w:bottom w:val="single" w:sz="4" w:space="0" w:color="auto"/>
              <w:right w:val="single" w:sz="4" w:space="0" w:color="auto"/>
            </w:tcBorders>
            <w:hideMark/>
          </w:tcPr>
          <w:p w14:paraId="34B016C6" w14:textId="77777777" w:rsidR="008A0D34" w:rsidRPr="0016038B" w:rsidRDefault="008A0D34"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Note</w:t>
            </w:r>
          </w:p>
        </w:tc>
        <w:tc>
          <w:tcPr>
            <w:tcW w:w="1232" w:type="dxa"/>
            <w:tcBorders>
              <w:top w:val="single" w:sz="4" w:space="0" w:color="auto"/>
              <w:left w:val="single" w:sz="4" w:space="0" w:color="auto"/>
              <w:bottom w:val="single" w:sz="4" w:space="0" w:color="auto"/>
              <w:right w:val="single" w:sz="4" w:space="0" w:color="auto"/>
            </w:tcBorders>
            <w:hideMark/>
          </w:tcPr>
          <w:p w14:paraId="626677EE" w14:textId="77777777" w:rsidR="008A0D34" w:rsidRPr="0016038B" w:rsidRDefault="008A0D34"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Mandatory/Optional</w:t>
            </w:r>
          </w:p>
        </w:tc>
      </w:tr>
      <w:tr w:rsidR="008A0D34" w:rsidRPr="0016038B" w14:paraId="30BA19ED" w14:textId="77777777" w:rsidTr="0027574D">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hideMark/>
          </w:tcPr>
          <w:p w14:paraId="612018D3" w14:textId="77777777" w:rsidR="008A0D34" w:rsidRPr="0016038B" w:rsidRDefault="008A0D34" w:rsidP="0027574D">
            <w:pPr>
              <w:pStyle w:val="TAL"/>
              <w:rPr>
                <w:rFonts w:asciiTheme="majorHAnsi" w:hAnsiTheme="majorHAnsi" w:cstheme="majorHAnsi"/>
                <w:color w:val="000000" w:themeColor="text1"/>
                <w:szCs w:val="18"/>
                <w:lang w:eastAsia="ja-JP"/>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2765366A" w14:textId="77777777" w:rsidR="008A0D34" w:rsidRPr="0016038B" w:rsidRDefault="008A0D34" w:rsidP="0027574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xx-7</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70E5393A" w14:textId="77777777" w:rsidR="008A0D34" w:rsidRPr="009C3E9E" w:rsidRDefault="008A0D34" w:rsidP="0027574D">
            <w:pPr>
              <w:pStyle w:val="TAL"/>
              <w:rPr>
                <w:rFonts w:asciiTheme="majorHAnsi" w:eastAsia="SimSun"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 xml:space="preserve">Half-duplex FDD operation for (e)RedCap UE including collision handling of </w:t>
            </w:r>
            <w:r>
              <w:rPr>
                <w:rFonts w:asciiTheme="majorHAnsi" w:hAnsiTheme="majorHAnsi" w:cstheme="majorHAnsi"/>
                <w:color w:val="000000" w:themeColor="text1"/>
                <w:szCs w:val="18"/>
                <w:lang w:eastAsia="ja-JP"/>
              </w:rPr>
              <w:t>collision</w:t>
            </w:r>
            <w:r>
              <w:rPr>
                <w:rFonts w:asciiTheme="majorHAnsi" w:hAnsiTheme="majorHAnsi" w:cstheme="majorHAnsi" w:hint="eastAsia"/>
                <w:color w:val="000000" w:themeColor="text1"/>
                <w:szCs w:val="18"/>
                <w:lang w:eastAsia="ja-JP"/>
              </w:rPr>
              <w:t xml:space="preserve"> Case 3 and collision Case 4</w:t>
            </w:r>
          </w:p>
        </w:tc>
        <w:tc>
          <w:tcPr>
            <w:tcW w:w="2577" w:type="dxa"/>
            <w:tcBorders>
              <w:top w:val="single" w:sz="4" w:space="0" w:color="auto"/>
              <w:left w:val="single" w:sz="4" w:space="0" w:color="auto"/>
              <w:bottom w:val="single" w:sz="4" w:space="0" w:color="auto"/>
              <w:right w:val="single" w:sz="4" w:space="0" w:color="auto"/>
            </w:tcBorders>
            <w:shd w:val="clear" w:color="auto" w:fill="auto"/>
          </w:tcPr>
          <w:p w14:paraId="24D1532B" w14:textId="77777777" w:rsidR="008A0D34" w:rsidRDefault="008A0D34" w:rsidP="0027574D">
            <w:pPr>
              <w:pStyle w:val="afe"/>
              <w:numPr>
                <w:ilvl w:val="0"/>
                <w:numId w:val="43"/>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Support </w:t>
            </w:r>
            <w:r>
              <w:rPr>
                <w:rFonts w:asciiTheme="majorHAnsi" w:hAnsiTheme="majorHAnsi" w:cstheme="majorHAnsi"/>
                <w:color w:val="000000" w:themeColor="text1"/>
                <w:sz w:val="18"/>
                <w:szCs w:val="18"/>
              </w:rPr>
              <w:t>collision</w:t>
            </w:r>
            <w:r>
              <w:rPr>
                <w:rFonts w:asciiTheme="majorHAnsi" w:hAnsiTheme="majorHAnsi" w:cstheme="majorHAnsi" w:hint="eastAsia"/>
                <w:color w:val="000000" w:themeColor="text1"/>
                <w:sz w:val="18"/>
                <w:szCs w:val="18"/>
              </w:rPr>
              <w:t xml:space="preserve"> handling in case of overlap between s</w:t>
            </w:r>
            <w:r w:rsidRPr="00330D9D">
              <w:rPr>
                <w:rFonts w:asciiTheme="majorHAnsi" w:hAnsiTheme="majorHAnsi" w:cstheme="majorHAnsi"/>
                <w:color w:val="000000" w:themeColor="text1"/>
                <w:sz w:val="18"/>
                <w:szCs w:val="18"/>
              </w:rPr>
              <w:t xml:space="preserve">emi-statically configured DL reception </w:t>
            </w:r>
            <w:r>
              <w:rPr>
                <w:rFonts w:asciiTheme="majorHAnsi" w:hAnsiTheme="majorHAnsi" w:cstheme="majorHAnsi" w:hint="eastAsia"/>
                <w:color w:val="000000" w:themeColor="text1"/>
                <w:sz w:val="18"/>
                <w:szCs w:val="18"/>
              </w:rPr>
              <w:t xml:space="preserve">and </w:t>
            </w:r>
            <w:r w:rsidRPr="00330D9D">
              <w:rPr>
                <w:rFonts w:asciiTheme="majorHAnsi" w:hAnsiTheme="majorHAnsi" w:cstheme="majorHAnsi"/>
                <w:color w:val="000000" w:themeColor="text1"/>
                <w:sz w:val="18"/>
                <w:szCs w:val="18"/>
              </w:rPr>
              <w:t>semi-statically configured UL transmission</w:t>
            </w:r>
          </w:p>
          <w:p w14:paraId="0D705E15" w14:textId="77777777" w:rsidR="008A0D34" w:rsidRPr="00330D9D" w:rsidRDefault="008A0D34" w:rsidP="0027574D">
            <w:pPr>
              <w:pStyle w:val="afe"/>
              <w:numPr>
                <w:ilvl w:val="0"/>
                <w:numId w:val="43"/>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Support collision handling in </w:t>
            </w:r>
            <w:r>
              <w:rPr>
                <w:rFonts w:asciiTheme="majorHAnsi" w:hAnsiTheme="majorHAnsi" w:cstheme="majorHAnsi"/>
                <w:color w:val="000000" w:themeColor="text1"/>
                <w:sz w:val="18"/>
                <w:szCs w:val="18"/>
              </w:rPr>
              <w:t>case of</w:t>
            </w:r>
            <w:r>
              <w:rPr>
                <w:rFonts w:asciiTheme="majorHAnsi" w:hAnsiTheme="majorHAnsi" w:cstheme="majorHAnsi" w:hint="eastAsia"/>
                <w:color w:val="000000" w:themeColor="text1"/>
                <w:sz w:val="18"/>
                <w:szCs w:val="18"/>
              </w:rPr>
              <w:t xml:space="preserve"> overlap between d</w:t>
            </w:r>
            <w:r w:rsidRPr="00330D9D">
              <w:rPr>
                <w:rFonts w:asciiTheme="majorHAnsi" w:hAnsiTheme="majorHAnsi" w:cstheme="majorHAnsi"/>
                <w:color w:val="000000" w:themeColor="text1"/>
                <w:sz w:val="18"/>
                <w:szCs w:val="18"/>
              </w:rPr>
              <w:t xml:space="preserve">ynamically scheduled DL reception </w:t>
            </w:r>
            <w:r>
              <w:rPr>
                <w:rFonts w:asciiTheme="majorHAnsi" w:hAnsiTheme="majorHAnsi" w:cstheme="majorHAnsi" w:hint="eastAsia"/>
                <w:color w:val="000000" w:themeColor="text1"/>
                <w:sz w:val="18"/>
                <w:szCs w:val="18"/>
              </w:rPr>
              <w:t xml:space="preserve">and </w:t>
            </w:r>
            <w:r w:rsidRPr="00330D9D">
              <w:rPr>
                <w:rFonts w:asciiTheme="majorHAnsi" w:hAnsiTheme="majorHAnsi" w:cstheme="majorHAnsi"/>
                <w:color w:val="000000" w:themeColor="text1"/>
                <w:sz w:val="18"/>
                <w:szCs w:val="18"/>
              </w:rPr>
              <w:t>dynamic</w:t>
            </w:r>
            <w:r>
              <w:rPr>
                <w:rFonts w:asciiTheme="majorHAnsi" w:hAnsiTheme="majorHAnsi" w:cstheme="majorHAnsi" w:hint="eastAsia"/>
                <w:color w:val="000000" w:themeColor="text1"/>
                <w:sz w:val="18"/>
                <w:szCs w:val="18"/>
              </w:rPr>
              <w:t>ally</w:t>
            </w:r>
            <w:r w:rsidRPr="00330D9D">
              <w:rPr>
                <w:rFonts w:asciiTheme="majorHAnsi" w:hAnsiTheme="majorHAnsi" w:cstheme="majorHAnsi"/>
                <w:color w:val="000000" w:themeColor="text1"/>
                <w:sz w:val="18"/>
                <w:szCs w:val="18"/>
              </w:rPr>
              <w:t xml:space="preserve"> scheduled UL transmission</w:t>
            </w: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2AD60DB8" w14:textId="77777777" w:rsidR="008A0D34" w:rsidRPr="0016038B" w:rsidRDefault="008A0D34" w:rsidP="0027574D">
            <w:pPr>
              <w:pStyle w:val="TAL"/>
              <w:rPr>
                <w:rFonts w:asciiTheme="majorHAnsi" w:eastAsia="ＭＳ 明朝" w:hAnsiTheme="majorHAnsi" w:cstheme="majorHAnsi"/>
                <w:color w:val="000000" w:themeColor="text1"/>
                <w:szCs w:val="18"/>
                <w:lang w:eastAsia="ja-JP"/>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70D90742" w14:textId="77777777" w:rsidR="008A0D34" w:rsidRPr="0016038B" w:rsidRDefault="008A0D34" w:rsidP="0027574D">
            <w:pPr>
              <w:pStyle w:val="TAL"/>
              <w:rPr>
                <w:rFonts w:asciiTheme="majorHAnsi" w:eastAsia="SimSun" w:hAnsiTheme="majorHAnsi" w:cstheme="majorHAnsi"/>
                <w:color w:val="000000" w:themeColor="text1"/>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50F870C0" w14:textId="77777777" w:rsidR="008A0D34" w:rsidRPr="0016038B" w:rsidRDefault="008A0D34" w:rsidP="0027574D">
            <w:pPr>
              <w:pStyle w:val="TAL"/>
              <w:rPr>
                <w:rFonts w:asciiTheme="majorHAnsi" w:hAnsiTheme="majorHAnsi" w:cstheme="majorHAnsi"/>
                <w:color w:val="000000" w:themeColor="text1"/>
                <w:szCs w:val="18"/>
                <w:lang w:eastAsia="ja-JP"/>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660A66AA" w14:textId="77777777" w:rsidR="008A0D34" w:rsidRPr="0016038B" w:rsidRDefault="008A0D34" w:rsidP="0027574D">
            <w:pPr>
              <w:pStyle w:val="TAL"/>
              <w:rPr>
                <w:rFonts w:asciiTheme="majorHAnsi" w:eastAsia="SimSun" w:hAnsiTheme="majorHAnsi" w:cstheme="majorHAnsi"/>
                <w:color w:val="000000" w:themeColor="text1"/>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38117DB2" w14:textId="77777777" w:rsidR="008A0D34" w:rsidRPr="0016038B" w:rsidRDefault="008A0D34" w:rsidP="0027574D">
            <w:pPr>
              <w:pStyle w:val="TAL"/>
              <w:rPr>
                <w:rFonts w:asciiTheme="majorHAnsi" w:eastAsia="SimSun" w:hAnsiTheme="majorHAnsi" w:cstheme="majorHAnsi"/>
                <w:color w:val="000000" w:themeColor="text1"/>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120FEBC3" w14:textId="77777777" w:rsidR="008A0D34" w:rsidRPr="0016038B" w:rsidRDefault="008A0D34" w:rsidP="0027574D">
            <w:pPr>
              <w:pStyle w:val="TAL"/>
              <w:rPr>
                <w:rFonts w:asciiTheme="majorHAnsi" w:hAnsiTheme="majorHAnsi" w:cstheme="majorHAnsi"/>
                <w:color w:val="000000" w:themeColor="text1"/>
                <w:szCs w:val="18"/>
                <w:lang w:eastAsia="ja-JP"/>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07D44001" w14:textId="77777777" w:rsidR="008A0D34" w:rsidRPr="0016038B" w:rsidRDefault="008A0D34" w:rsidP="0027574D">
            <w:pPr>
              <w:pStyle w:val="TAL"/>
              <w:rPr>
                <w:rFonts w:asciiTheme="majorHAnsi" w:hAnsiTheme="majorHAnsi" w:cstheme="majorHAnsi"/>
                <w:color w:val="000000" w:themeColor="text1"/>
                <w:szCs w:val="18"/>
                <w:lang w:eastAsia="ja-JP"/>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74A8279F" w14:textId="77777777" w:rsidR="008A0D34" w:rsidRPr="0016038B" w:rsidRDefault="008A0D34" w:rsidP="0027574D">
            <w:pPr>
              <w:pStyle w:val="TAL"/>
              <w:rPr>
                <w:rFonts w:asciiTheme="majorHAnsi" w:hAnsiTheme="majorHAnsi" w:cstheme="majorHAnsi"/>
                <w:color w:val="000000" w:themeColor="text1"/>
                <w:szCs w:val="18"/>
                <w:lang w:eastAsia="ja-JP"/>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720506FB" w14:textId="77777777" w:rsidR="008A0D34" w:rsidRPr="0016038B" w:rsidRDefault="008A0D34" w:rsidP="0027574D">
            <w:pPr>
              <w:pStyle w:val="TAL"/>
              <w:rPr>
                <w:rFonts w:asciiTheme="majorHAnsi" w:hAnsiTheme="majorHAnsi" w:cstheme="majorHAnsi"/>
                <w:color w:val="000000" w:themeColor="text1"/>
                <w:szCs w:val="18"/>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45E9ADB7" w14:textId="77777777" w:rsidR="008A0D34" w:rsidRPr="0016038B" w:rsidRDefault="008A0D34" w:rsidP="0027574D">
            <w:pPr>
              <w:pStyle w:val="TAL"/>
              <w:rPr>
                <w:rFonts w:asciiTheme="majorHAnsi" w:hAnsiTheme="majorHAnsi" w:cstheme="majorHAnsi"/>
                <w:color w:val="000000" w:themeColor="text1"/>
                <w:szCs w:val="18"/>
                <w:lang w:eastAsia="ja-JP"/>
              </w:rPr>
            </w:pPr>
          </w:p>
        </w:tc>
      </w:tr>
    </w:tbl>
    <w:p w14:paraId="6C3DDC05" w14:textId="77777777" w:rsidR="008A0D34" w:rsidRPr="00E9694C" w:rsidRDefault="008A0D34" w:rsidP="008A0D34">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3</w:t>
      </w:r>
      <w:r w:rsidRPr="00E9694C">
        <w:rPr>
          <w:rFonts w:eastAsiaTheme="minorEastAsia"/>
          <w:b/>
          <w:iCs/>
          <w:sz w:val="22"/>
          <w:szCs w:val="22"/>
          <w:lang w:val="en-US"/>
        </w:rPr>
        <w:t xml:space="preserve">: </w:t>
      </w:r>
      <w:r>
        <w:rPr>
          <w:rFonts w:eastAsiaTheme="minorEastAsia" w:hint="eastAsia"/>
          <w:b/>
          <w:iCs/>
          <w:sz w:val="22"/>
          <w:szCs w:val="22"/>
          <w:lang w:val="en-US"/>
        </w:rPr>
        <w:t xml:space="preserve">Define the </w:t>
      </w:r>
      <w:r>
        <w:rPr>
          <w:rFonts w:eastAsiaTheme="minorEastAsia"/>
          <w:b/>
          <w:iCs/>
          <w:sz w:val="22"/>
          <w:szCs w:val="22"/>
          <w:lang w:val="en-US"/>
        </w:rPr>
        <w:t>following</w:t>
      </w:r>
      <w:r>
        <w:rPr>
          <w:rFonts w:eastAsiaTheme="minorEastAsia" w:hint="eastAsia"/>
          <w:b/>
          <w:iCs/>
          <w:sz w:val="22"/>
          <w:szCs w:val="22"/>
          <w:lang w:val="en-US"/>
        </w:rPr>
        <w:t xml:space="preserve"> FG for </w:t>
      </w:r>
      <w:r w:rsidRPr="003201AF">
        <w:rPr>
          <w:rFonts w:eastAsiaTheme="minorEastAsia"/>
          <w:b/>
          <w:iCs/>
          <w:sz w:val="22"/>
          <w:szCs w:val="22"/>
          <w:lang w:val="en-US"/>
        </w:rPr>
        <w:t>UL capacity/throughput enhancement</w:t>
      </w:r>
      <w:r>
        <w:rPr>
          <w:rFonts w:eastAsiaTheme="minorEastAsia" w:hint="eastAsia"/>
          <w:b/>
          <w:iCs/>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1"/>
        <w:gridCol w:w="550"/>
        <w:gridCol w:w="1663"/>
        <w:gridCol w:w="2577"/>
        <w:gridCol w:w="1082"/>
        <w:gridCol w:w="1349"/>
        <w:gridCol w:w="1777"/>
        <w:gridCol w:w="1600"/>
        <w:gridCol w:w="2500"/>
        <w:gridCol w:w="1294"/>
        <w:gridCol w:w="1235"/>
        <w:gridCol w:w="1698"/>
        <w:gridCol w:w="2435"/>
        <w:gridCol w:w="1232"/>
      </w:tblGrid>
      <w:tr w:rsidR="008A0D34" w:rsidRPr="0016038B" w14:paraId="7C60D309" w14:textId="77777777" w:rsidTr="0027574D">
        <w:trPr>
          <w:trHeight w:val="20"/>
        </w:trPr>
        <w:tc>
          <w:tcPr>
            <w:tcW w:w="1391" w:type="dxa"/>
            <w:tcBorders>
              <w:top w:val="single" w:sz="4" w:space="0" w:color="auto"/>
              <w:left w:val="single" w:sz="4" w:space="0" w:color="auto"/>
              <w:bottom w:val="single" w:sz="4" w:space="0" w:color="auto"/>
              <w:right w:val="single" w:sz="4" w:space="0" w:color="auto"/>
            </w:tcBorders>
            <w:hideMark/>
          </w:tcPr>
          <w:p w14:paraId="1C2E989D" w14:textId="77777777" w:rsidR="008A0D34" w:rsidRPr="0016038B" w:rsidRDefault="008A0D34"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Features</w:t>
            </w:r>
          </w:p>
        </w:tc>
        <w:tc>
          <w:tcPr>
            <w:tcW w:w="550" w:type="dxa"/>
            <w:tcBorders>
              <w:top w:val="single" w:sz="4" w:space="0" w:color="auto"/>
              <w:left w:val="single" w:sz="4" w:space="0" w:color="auto"/>
              <w:bottom w:val="single" w:sz="4" w:space="0" w:color="auto"/>
              <w:right w:val="single" w:sz="4" w:space="0" w:color="auto"/>
            </w:tcBorders>
            <w:hideMark/>
          </w:tcPr>
          <w:p w14:paraId="42A18EFC" w14:textId="77777777" w:rsidR="008A0D34" w:rsidRPr="0016038B" w:rsidRDefault="008A0D34"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Index</w:t>
            </w:r>
          </w:p>
        </w:tc>
        <w:tc>
          <w:tcPr>
            <w:tcW w:w="1663" w:type="dxa"/>
            <w:tcBorders>
              <w:top w:val="single" w:sz="4" w:space="0" w:color="auto"/>
              <w:left w:val="single" w:sz="4" w:space="0" w:color="auto"/>
              <w:bottom w:val="single" w:sz="4" w:space="0" w:color="auto"/>
              <w:right w:val="single" w:sz="4" w:space="0" w:color="auto"/>
            </w:tcBorders>
            <w:hideMark/>
          </w:tcPr>
          <w:p w14:paraId="4AF72C1E" w14:textId="77777777" w:rsidR="008A0D34" w:rsidRPr="0016038B" w:rsidRDefault="008A0D34"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Feature group</w:t>
            </w:r>
          </w:p>
        </w:tc>
        <w:tc>
          <w:tcPr>
            <w:tcW w:w="2577" w:type="dxa"/>
            <w:tcBorders>
              <w:top w:val="single" w:sz="4" w:space="0" w:color="auto"/>
              <w:left w:val="single" w:sz="4" w:space="0" w:color="auto"/>
              <w:bottom w:val="single" w:sz="4" w:space="0" w:color="auto"/>
              <w:right w:val="single" w:sz="4" w:space="0" w:color="auto"/>
            </w:tcBorders>
            <w:hideMark/>
          </w:tcPr>
          <w:p w14:paraId="07645B2F" w14:textId="77777777" w:rsidR="008A0D34" w:rsidRPr="0016038B" w:rsidRDefault="008A0D34"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Components</w:t>
            </w:r>
          </w:p>
        </w:tc>
        <w:tc>
          <w:tcPr>
            <w:tcW w:w="1082" w:type="dxa"/>
            <w:tcBorders>
              <w:top w:val="single" w:sz="4" w:space="0" w:color="auto"/>
              <w:left w:val="single" w:sz="4" w:space="0" w:color="auto"/>
              <w:bottom w:val="single" w:sz="4" w:space="0" w:color="auto"/>
              <w:right w:val="single" w:sz="4" w:space="0" w:color="auto"/>
            </w:tcBorders>
            <w:hideMark/>
          </w:tcPr>
          <w:p w14:paraId="300ADD36" w14:textId="77777777" w:rsidR="008A0D34" w:rsidRPr="0016038B" w:rsidRDefault="008A0D34"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Prerequisite feature groups</w:t>
            </w:r>
          </w:p>
        </w:tc>
        <w:tc>
          <w:tcPr>
            <w:tcW w:w="1349" w:type="dxa"/>
            <w:tcBorders>
              <w:top w:val="single" w:sz="4" w:space="0" w:color="auto"/>
              <w:left w:val="single" w:sz="4" w:space="0" w:color="auto"/>
              <w:bottom w:val="single" w:sz="4" w:space="0" w:color="auto"/>
              <w:right w:val="single" w:sz="4" w:space="0" w:color="auto"/>
            </w:tcBorders>
            <w:hideMark/>
          </w:tcPr>
          <w:p w14:paraId="2BD530DE" w14:textId="77777777" w:rsidR="008A0D34" w:rsidRPr="0016038B" w:rsidRDefault="008A0D34"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for the gNB to know if the feature is supported</w:t>
            </w:r>
          </w:p>
        </w:tc>
        <w:tc>
          <w:tcPr>
            <w:tcW w:w="1777" w:type="dxa"/>
            <w:tcBorders>
              <w:top w:val="single" w:sz="4" w:space="0" w:color="auto"/>
              <w:left w:val="single" w:sz="4" w:space="0" w:color="auto"/>
              <w:bottom w:val="single" w:sz="4" w:space="0" w:color="auto"/>
              <w:right w:val="single" w:sz="4" w:space="0" w:color="auto"/>
            </w:tcBorders>
            <w:hideMark/>
          </w:tcPr>
          <w:p w14:paraId="2CC07CBB" w14:textId="77777777" w:rsidR="008A0D34" w:rsidRPr="0016038B" w:rsidRDefault="008A0D34" w:rsidP="0027574D">
            <w:pPr>
              <w:pStyle w:val="TAH"/>
              <w:rPr>
                <w:rFonts w:asciiTheme="majorHAnsi" w:hAnsiTheme="majorHAnsi" w:cstheme="majorHAnsi"/>
                <w:color w:val="000000" w:themeColor="text1"/>
                <w:szCs w:val="18"/>
              </w:rPr>
            </w:pPr>
            <w:r w:rsidRPr="0016038B">
              <w:rPr>
                <w:rFonts w:asciiTheme="majorHAnsi" w:eastAsia="Gulim" w:hAnsiTheme="majorHAnsi" w:cstheme="majorHAnsi"/>
                <w:color w:val="000000" w:themeColor="text1"/>
                <w:szCs w:val="18"/>
              </w:rPr>
              <w:t xml:space="preserve">Applicable to </w:t>
            </w:r>
            <w:r w:rsidRPr="0016038B">
              <w:rPr>
                <w:rFonts w:asciiTheme="majorHAnsi" w:hAnsiTheme="majorHAnsi" w:cstheme="majorHAnsi"/>
                <w:color w:val="000000" w:themeColor="text1"/>
                <w:szCs w:val="18"/>
              </w:rPr>
              <w:t>the capability signalling exchange between UEs (</w:t>
            </w:r>
            <w:proofErr w:type="spellStart"/>
            <w:r w:rsidRPr="0016038B">
              <w:rPr>
                <w:rFonts w:asciiTheme="majorHAnsi" w:hAnsiTheme="majorHAnsi" w:cstheme="majorHAnsi"/>
                <w:color w:val="000000" w:themeColor="text1"/>
                <w:szCs w:val="18"/>
              </w:rPr>
              <w:t>Sidelink</w:t>
            </w:r>
            <w:proofErr w:type="spellEnd"/>
            <w:r w:rsidRPr="0016038B">
              <w:rPr>
                <w:rFonts w:asciiTheme="majorHAnsi" w:hAnsiTheme="majorHAnsi" w:cstheme="majorHAnsi"/>
                <w:color w:val="000000" w:themeColor="text1"/>
                <w:szCs w:val="18"/>
              </w:rPr>
              <w:t xml:space="preserve"> WI only)”.</w:t>
            </w:r>
          </w:p>
        </w:tc>
        <w:tc>
          <w:tcPr>
            <w:tcW w:w="1600" w:type="dxa"/>
            <w:tcBorders>
              <w:top w:val="single" w:sz="4" w:space="0" w:color="auto"/>
              <w:left w:val="single" w:sz="4" w:space="0" w:color="auto"/>
              <w:bottom w:val="single" w:sz="4" w:space="0" w:color="auto"/>
              <w:right w:val="single" w:sz="4" w:space="0" w:color="auto"/>
            </w:tcBorders>
            <w:hideMark/>
          </w:tcPr>
          <w:p w14:paraId="6F7DE1BB" w14:textId="77777777" w:rsidR="008A0D34" w:rsidRPr="0016038B" w:rsidRDefault="008A0D34" w:rsidP="0027574D">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Consequence if the feature is not supported by the UE</w:t>
            </w:r>
          </w:p>
        </w:tc>
        <w:tc>
          <w:tcPr>
            <w:tcW w:w="2500" w:type="dxa"/>
            <w:tcBorders>
              <w:top w:val="single" w:sz="4" w:space="0" w:color="auto"/>
              <w:left w:val="single" w:sz="4" w:space="0" w:color="auto"/>
              <w:bottom w:val="single" w:sz="4" w:space="0" w:color="auto"/>
              <w:right w:val="single" w:sz="4" w:space="0" w:color="auto"/>
            </w:tcBorders>
            <w:hideMark/>
          </w:tcPr>
          <w:p w14:paraId="4B49ADEE" w14:textId="77777777" w:rsidR="008A0D34" w:rsidRPr="0016038B" w:rsidRDefault="008A0D34" w:rsidP="0027574D">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Type</w:t>
            </w:r>
          </w:p>
          <w:p w14:paraId="64A26BFC" w14:textId="77777777" w:rsidR="008A0D34" w:rsidRPr="0016038B" w:rsidRDefault="008A0D34" w:rsidP="0027574D">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294" w:type="dxa"/>
            <w:tcBorders>
              <w:top w:val="single" w:sz="4" w:space="0" w:color="auto"/>
              <w:left w:val="single" w:sz="4" w:space="0" w:color="auto"/>
              <w:bottom w:val="single" w:sz="4" w:space="0" w:color="auto"/>
              <w:right w:val="single" w:sz="4" w:space="0" w:color="auto"/>
            </w:tcBorders>
            <w:hideMark/>
          </w:tcPr>
          <w:p w14:paraId="46158B4C" w14:textId="77777777" w:rsidR="008A0D34" w:rsidRPr="0016038B" w:rsidRDefault="008A0D34"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of FDD/TDD differentiation</w:t>
            </w:r>
          </w:p>
        </w:tc>
        <w:tc>
          <w:tcPr>
            <w:tcW w:w="1235" w:type="dxa"/>
            <w:tcBorders>
              <w:top w:val="single" w:sz="4" w:space="0" w:color="auto"/>
              <w:left w:val="single" w:sz="4" w:space="0" w:color="auto"/>
              <w:bottom w:val="single" w:sz="4" w:space="0" w:color="auto"/>
              <w:right w:val="single" w:sz="4" w:space="0" w:color="auto"/>
            </w:tcBorders>
            <w:hideMark/>
          </w:tcPr>
          <w:p w14:paraId="438DB9E7" w14:textId="77777777" w:rsidR="008A0D34" w:rsidRPr="0016038B" w:rsidRDefault="008A0D34"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of FR1/FR2 differentiation</w:t>
            </w:r>
          </w:p>
        </w:tc>
        <w:tc>
          <w:tcPr>
            <w:tcW w:w="1698" w:type="dxa"/>
            <w:tcBorders>
              <w:top w:val="single" w:sz="4" w:space="0" w:color="auto"/>
              <w:left w:val="single" w:sz="4" w:space="0" w:color="auto"/>
              <w:bottom w:val="single" w:sz="4" w:space="0" w:color="auto"/>
              <w:right w:val="single" w:sz="4" w:space="0" w:color="auto"/>
            </w:tcBorders>
            <w:hideMark/>
          </w:tcPr>
          <w:p w14:paraId="2F219DD9" w14:textId="77777777" w:rsidR="008A0D34" w:rsidRPr="0016038B" w:rsidRDefault="008A0D34"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Capability interpretation for mixture of FDD/TDD and/or FR1/FR2</w:t>
            </w:r>
          </w:p>
        </w:tc>
        <w:tc>
          <w:tcPr>
            <w:tcW w:w="2435" w:type="dxa"/>
            <w:tcBorders>
              <w:top w:val="single" w:sz="4" w:space="0" w:color="auto"/>
              <w:left w:val="single" w:sz="4" w:space="0" w:color="auto"/>
              <w:bottom w:val="single" w:sz="4" w:space="0" w:color="auto"/>
              <w:right w:val="single" w:sz="4" w:space="0" w:color="auto"/>
            </w:tcBorders>
            <w:hideMark/>
          </w:tcPr>
          <w:p w14:paraId="37B159E3" w14:textId="77777777" w:rsidR="008A0D34" w:rsidRPr="0016038B" w:rsidRDefault="008A0D34"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Note</w:t>
            </w:r>
          </w:p>
        </w:tc>
        <w:tc>
          <w:tcPr>
            <w:tcW w:w="1232" w:type="dxa"/>
            <w:tcBorders>
              <w:top w:val="single" w:sz="4" w:space="0" w:color="auto"/>
              <w:left w:val="single" w:sz="4" w:space="0" w:color="auto"/>
              <w:bottom w:val="single" w:sz="4" w:space="0" w:color="auto"/>
              <w:right w:val="single" w:sz="4" w:space="0" w:color="auto"/>
            </w:tcBorders>
            <w:hideMark/>
          </w:tcPr>
          <w:p w14:paraId="29D21AF4" w14:textId="77777777" w:rsidR="008A0D34" w:rsidRPr="0016038B" w:rsidRDefault="008A0D34" w:rsidP="0027574D">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Mandatory/Optional</w:t>
            </w:r>
          </w:p>
        </w:tc>
      </w:tr>
      <w:tr w:rsidR="008A0D34" w:rsidRPr="0016038B" w14:paraId="12D74C79" w14:textId="77777777" w:rsidTr="0027574D">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hideMark/>
          </w:tcPr>
          <w:p w14:paraId="298CFCA7" w14:textId="77777777" w:rsidR="008A0D34" w:rsidRPr="0016038B" w:rsidRDefault="008A0D34" w:rsidP="0027574D">
            <w:pPr>
              <w:pStyle w:val="TAL"/>
              <w:rPr>
                <w:rFonts w:asciiTheme="majorHAnsi" w:hAnsiTheme="majorHAnsi" w:cstheme="majorHAnsi"/>
                <w:color w:val="000000" w:themeColor="text1"/>
                <w:szCs w:val="18"/>
                <w:lang w:eastAsia="ja-JP"/>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20C55A3A" w14:textId="77777777" w:rsidR="008A0D34" w:rsidRPr="0016038B" w:rsidRDefault="008A0D34" w:rsidP="0027574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xx-8</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4E232874" w14:textId="77777777" w:rsidR="008A0D34" w:rsidRPr="009C3E9E" w:rsidRDefault="008A0D34" w:rsidP="0027574D">
            <w:pPr>
              <w:pStyle w:val="TAL"/>
              <w:rPr>
                <w:rFonts w:asciiTheme="majorHAnsi" w:eastAsia="SimSun"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Inter-slot OCC for PUSCH transmissions</w:t>
            </w:r>
          </w:p>
        </w:tc>
        <w:tc>
          <w:tcPr>
            <w:tcW w:w="2577" w:type="dxa"/>
            <w:tcBorders>
              <w:top w:val="single" w:sz="4" w:space="0" w:color="auto"/>
              <w:left w:val="single" w:sz="4" w:space="0" w:color="auto"/>
              <w:bottom w:val="single" w:sz="4" w:space="0" w:color="auto"/>
              <w:right w:val="single" w:sz="4" w:space="0" w:color="auto"/>
            </w:tcBorders>
            <w:shd w:val="clear" w:color="auto" w:fill="auto"/>
          </w:tcPr>
          <w:p w14:paraId="35D3CBA0" w14:textId="77777777" w:rsidR="008A0D34" w:rsidRDefault="008A0D34" w:rsidP="0027574D">
            <w:pPr>
              <w:pStyle w:val="afe"/>
              <w:numPr>
                <w:ilvl w:val="0"/>
                <w:numId w:val="44"/>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Support of inter-slot OCC for PUSCH transmissions</w:t>
            </w:r>
          </w:p>
          <w:p w14:paraId="193778AB" w14:textId="77777777" w:rsidR="008A0D34" w:rsidRDefault="008A0D34" w:rsidP="0027574D">
            <w:pPr>
              <w:pStyle w:val="afe"/>
              <w:numPr>
                <w:ilvl w:val="0"/>
                <w:numId w:val="44"/>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RV cycling across OCC groups</w:t>
            </w:r>
          </w:p>
          <w:p w14:paraId="001CECCD" w14:textId="53CD8AF9" w:rsidR="008A0D34" w:rsidRPr="006A18D4" w:rsidRDefault="008A0D34" w:rsidP="0027574D">
            <w:pPr>
              <w:pStyle w:val="afe"/>
              <w:numPr>
                <w:ilvl w:val="0"/>
                <w:numId w:val="44"/>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[UCI multiplexing or drop when PUSCH with inter-slot OCC is overlapped with PUCCH</w:t>
            </w:r>
            <w:r w:rsidR="0058618E">
              <w:rPr>
                <w:rFonts w:asciiTheme="majorHAnsi" w:hAnsiTheme="majorHAnsi" w:cstheme="majorHAnsi" w:hint="eastAsia"/>
                <w:color w:val="000000" w:themeColor="text1"/>
                <w:sz w:val="18"/>
                <w:szCs w:val="18"/>
              </w:rPr>
              <w:t xml:space="preserve"> without repetition</w:t>
            </w:r>
            <w:r>
              <w:rPr>
                <w:rFonts w:asciiTheme="majorHAnsi" w:hAnsiTheme="majorHAnsi" w:cstheme="majorHAnsi" w:hint="eastAsia"/>
                <w:color w:val="000000" w:themeColor="text1"/>
                <w:sz w:val="18"/>
                <w:szCs w:val="18"/>
              </w:rPr>
              <w:t>]</w:t>
            </w: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70B51C2F" w14:textId="77777777" w:rsidR="008A0D34" w:rsidRPr="0016038B" w:rsidRDefault="008A0D34" w:rsidP="0027574D">
            <w:pPr>
              <w:pStyle w:val="TAL"/>
              <w:rPr>
                <w:rFonts w:asciiTheme="majorHAnsi" w:eastAsia="ＭＳ 明朝" w:hAnsiTheme="majorHAnsi" w:cstheme="majorHAnsi"/>
                <w:color w:val="000000" w:themeColor="text1"/>
                <w:szCs w:val="18"/>
                <w:lang w:eastAsia="ja-JP"/>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6F071B41" w14:textId="77777777" w:rsidR="008A0D34" w:rsidRPr="0016038B" w:rsidRDefault="008A0D34" w:rsidP="0027574D">
            <w:pPr>
              <w:pStyle w:val="TAL"/>
              <w:rPr>
                <w:rFonts w:asciiTheme="majorHAnsi" w:eastAsia="SimSun" w:hAnsiTheme="majorHAnsi" w:cstheme="majorHAnsi"/>
                <w:color w:val="000000" w:themeColor="text1"/>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7EAD6F4A" w14:textId="77777777" w:rsidR="008A0D34" w:rsidRPr="0016038B" w:rsidRDefault="008A0D34" w:rsidP="0027574D">
            <w:pPr>
              <w:pStyle w:val="TAL"/>
              <w:rPr>
                <w:rFonts w:asciiTheme="majorHAnsi" w:hAnsiTheme="majorHAnsi" w:cstheme="majorHAnsi"/>
                <w:color w:val="000000" w:themeColor="text1"/>
                <w:szCs w:val="18"/>
                <w:lang w:eastAsia="ja-JP"/>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5E9372A0" w14:textId="77777777" w:rsidR="008A0D34" w:rsidRPr="0016038B" w:rsidRDefault="008A0D34" w:rsidP="0027574D">
            <w:pPr>
              <w:pStyle w:val="TAL"/>
              <w:rPr>
                <w:rFonts w:asciiTheme="majorHAnsi" w:eastAsia="SimSun" w:hAnsiTheme="majorHAnsi" w:cstheme="majorHAnsi"/>
                <w:color w:val="000000" w:themeColor="text1"/>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59A150FF" w14:textId="77777777" w:rsidR="008A0D34" w:rsidRPr="0016038B" w:rsidRDefault="008A0D34" w:rsidP="0027574D">
            <w:pPr>
              <w:pStyle w:val="TAL"/>
              <w:rPr>
                <w:rFonts w:asciiTheme="majorHAnsi" w:eastAsia="SimSun" w:hAnsiTheme="majorHAnsi" w:cstheme="majorHAnsi"/>
                <w:color w:val="000000" w:themeColor="text1"/>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1CAD1D8E" w14:textId="77777777" w:rsidR="008A0D34" w:rsidRPr="0016038B" w:rsidRDefault="008A0D34" w:rsidP="0027574D">
            <w:pPr>
              <w:pStyle w:val="TAL"/>
              <w:rPr>
                <w:rFonts w:asciiTheme="majorHAnsi" w:hAnsiTheme="majorHAnsi" w:cstheme="majorHAnsi"/>
                <w:color w:val="000000" w:themeColor="text1"/>
                <w:szCs w:val="18"/>
                <w:lang w:eastAsia="ja-JP"/>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38539F09" w14:textId="77777777" w:rsidR="008A0D34" w:rsidRPr="0016038B" w:rsidRDefault="008A0D34" w:rsidP="0027574D">
            <w:pPr>
              <w:pStyle w:val="TAL"/>
              <w:rPr>
                <w:rFonts w:asciiTheme="majorHAnsi" w:hAnsiTheme="majorHAnsi" w:cstheme="majorHAnsi"/>
                <w:color w:val="000000" w:themeColor="text1"/>
                <w:szCs w:val="18"/>
                <w:lang w:eastAsia="ja-JP"/>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7B08FCEC" w14:textId="77777777" w:rsidR="008A0D34" w:rsidRPr="0016038B" w:rsidRDefault="008A0D34" w:rsidP="0027574D">
            <w:pPr>
              <w:pStyle w:val="TAL"/>
              <w:rPr>
                <w:rFonts w:asciiTheme="majorHAnsi" w:hAnsiTheme="majorHAnsi" w:cstheme="majorHAnsi"/>
                <w:color w:val="000000" w:themeColor="text1"/>
                <w:szCs w:val="18"/>
                <w:lang w:eastAsia="ja-JP"/>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22DBF614" w14:textId="77777777" w:rsidR="008A0D34" w:rsidRPr="0016038B" w:rsidRDefault="008A0D34" w:rsidP="0027574D">
            <w:pPr>
              <w:pStyle w:val="TAL"/>
              <w:rPr>
                <w:rFonts w:asciiTheme="majorHAnsi" w:hAnsiTheme="majorHAnsi" w:cstheme="majorHAnsi"/>
                <w:color w:val="000000" w:themeColor="text1"/>
                <w:szCs w:val="18"/>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6B7C18FB" w14:textId="77777777" w:rsidR="008A0D34" w:rsidRPr="0016038B" w:rsidRDefault="008A0D34" w:rsidP="0027574D">
            <w:pPr>
              <w:pStyle w:val="TAL"/>
              <w:rPr>
                <w:rFonts w:asciiTheme="majorHAnsi" w:hAnsiTheme="majorHAnsi" w:cstheme="majorHAnsi"/>
                <w:color w:val="000000" w:themeColor="text1"/>
                <w:szCs w:val="18"/>
                <w:lang w:eastAsia="ja-JP"/>
              </w:rPr>
            </w:pPr>
          </w:p>
        </w:tc>
      </w:tr>
    </w:tbl>
    <w:p w14:paraId="6E8167C5" w14:textId="77777777" w:rsidR="008A0D34" w:rsidRPr="008A0D34" w:rsidRDefault="008A0D34" w:rsidP="008A0D34">
      <w:pPr>
        <w:snapToGrid w:val="0"/>
        <w:spacing w:beforeLines="50" w:before="120" w:afterLines="50" w:after="120"/>
        <w:jc w:val="both"/>
        <w:rPr>
          <w:rFonts w:eastAsiaTheme="minorEastAsia"/>
          <w:sz w:val="22"/>
          <w:szCs w:val="22"/>
        </w:rPr>
      </w:pPr>
    </w:p>
    <w:p w14:paraId="0A0A4C29" w14:textId="77777777" w:rsidR="00802BB0" w:rsidRPr="008A0D34" w:rsidRDefault="00802BB0" w:rsidP="000D3C04">
      <w:pPr>
        <w:spacing w:beforeLines="50" w:before="120" w:afterLines="50" w:after="120"/>
        <w:jc w:val="both"/>
        <w:rPr>
          <w:sz w:val="22"/>
          <w:szCs w:val="22"/>
        </w:rPr>
      </w:pPr>
    </w:p>
    <w:sectPr w:rsidR="00802BB0" w:rsidRPr="008A0D34" w:rsidSect="00815DAF">
      <w:footerReference w:type="default" r:id="rId7"/>
      <w:type w:val="continuous"/>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5B3BE" w14:textId="77777777" w:rsidR="00314181" w:rsidRDefault="00314181">
      <w:r>
        <w:separator/>
      </w:r>
    </w:p>
  </w:endnote>
  <w:endnote w:type="continuationSeparator" w:id="0">
    <w:p w14:paraId="1FD14919" w14:textId="77777777" w:rsidR="00314181" w:rsidRDefault="00314181">
      <w:r>
        <w:continuationSeparator/>
      </w:r>
    </w:p>
  </w:endnote>
  <w:endnote w:type="continuationNotice" w:id="1">
    <w:p w14:paraId="58B19E6D" w14:textId="77777777" w:rsidR="00314181" w:rsidRDefault="003141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71404" w14:textId="77777777" w:rsidR="00314181" w:rsidRDefault="00314181">
      <w:r>
        <w:separator/>
      </w:r>
    </w:p>
  </w:footnote>
  <w:footnote w:type="continuationSeparator" w:id="0">
    <w:p w14:paraId="3A8B4FDE" w14:textId="77777777" w:rsidR="00314181" w:rsidRDefault="00314181">
      <w:r>
        <w:continuationSeparator/>
      </w:r>
    </w:p>
  </w:footnote>
  <w:footnote w:type="continuationNotice" w:id="1">
    <w:p w14:paraId="14A0FEBE" w14:textId="77777777" w:rsidR="00314181" w:rsidRDefault="003141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37708"/>
    <w:multiLevelType w:val="hybridMultilevel"/>
    <w:tmpl w:val="F230B1FA"/>
    <w:lvl w:ilvl="0" w:tplc="07F80E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4459F8"/>
    <w:multiLevelType w:val="hybridMultilevel"/>
    <w:tmpl w:val="C0028D66"/>
    <w:lvl w:ilvl="0" w:tplc="00B6987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BA1531C"/>
    <w:multiLevelType w:val="hybridMultilevel"/>
    <w:tmpl w:val="0DC6D602"/>
    <w:lvl w:ilvl="0" w:tplc="9FFC0DDC">
      <w:start w:val="1"/>
      <w:numFmt w:val="decimal"/>
      <w:lvlText w:val="%1."/>
      <w:lvlJc w:val="left"/>
      <w:pPr>
        <w:ind w:left="360"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AE4C1A"/>
    <w:multiLevelType w:val="hybridMultilevel"/>
    <w:tmpl w:val="0240BFD8"/>
    <w:lvl w:ilvl="0" w:tplc="A7D060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ED49D7"/>
    <w:multiLevelType w:val="hybridMultilevel"/>
    <w:tmpl w:val="46D60B94"/>
    <w:lvl w:ilvl="0" w:tplc="291EBB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CC4421"/>
    <w:multiLevelType w:val="hybridMultilevel"/>
    <w:tmpl w:val="C19CF8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BDF7D2F"/>
    <w:multiLevelType w:val="hybridMultilevel"/>
    <w:tmpl w:val="AF165C16"/>
    <w:lvl w:ilvl="0" w:tplc="750CC3D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98101D8"/>
    <w:multiLevelType w:val="hybridMultilevel"/>
    <w:tmpl w:val="C1B86C7E"/>
    <w:lvl w:ilvl="0" w:tplc="83F009BA">
      <w:start w:val="1"/>
      <w:numFmt w:val="bullet"/>
      <w:lvlText w:val="•"/>
      <w:lvlJc w:val="left"/>
      <w:pPr>
        <w:tabs>
          <w:tab w:val="num" w:pos="720"/>
        </w:tabs>
        <w:ind w:left="720" w:hanging="360"/>
      </w:pPr>
      <w:rPr>
        <w:rFonts w:ascii="Arial" w:hAnsi="Arial" w:hint="default"/>
      </w:rPr>
    </w:lvl>
    <w:lvl w:ilvl="1" w:tplc="9C141A88">
      <w:numFmt w:val="bullet"/>
      <w:lvlText w:val="•"/>
      <w:lvlJc w:val="left"/>
      <w:pPr>
        <w:tabs>
          <w:tab w:val="num" w:pos="1440"/>
        </w:tabs>
        <w:ind w:left="1440" w:hanging="360"/>
      </w:pPr>
      <w:rPr>
        <w:rFonts w:ascii="Arial" w:hAnsi="Arial" w:hint="default"/>
      </w:rPr>
    </w:lvl>
    <w:lvl w:ilvl="2" w:tplc="167CD980">
      <w:numFmt w:val="bullet"/>
      <w:lvlText w:val="•"/>
      <w:lvlJc w:val="left"/>
      <w:pPr>
        <w:tabs>
          <w:tab w:val="num" w:pos="2160"/>
        </w:tabs>
        <w:ind w:left="2160" w:hanging="360"/>
      </w:pPr>
      <w:rPr>
        <w:rFonts w:ascii="Arial" w:hAnsi="Arial" w:hint="default"/>
      </w:rPr>
    </w:lvl>
    <w:lvl w:ilvl="3" w:tplc="85AEF202" w:tentative="1">
      <w:start w:val="1"/>
      <w:numFmt w:val="bullet"/>
      <w:lvlText w:val="•"/>
      <w:lvlJc w:val="left"/>
      <w:pPr>
        <w:tabs>
          <w:tab w:val="num" w:pos="2880"/>
        </w:tabs>
        <w:ind w:left="2880" w:hanging="360"/>
      </w:pPr>
      <w:rPr>
        <w:rFonts w:ascii="Arial" w:hAnsi="Arial" w:hint="default"/>
      </w:rPr>
    </w:lvl>
    <w:lvl w:ilvl="4" w:tplc="CE74EA74" w:tentative="1">
      <w:start w:val="1"/>
      <w:numFmt w:val="bullet"/>
      <w:lvlText w:val="•"/>
      <w:lvlJc w:val="left"/>
      <w:pPr>
        <w:tabs>
          <w:tab w:val="num" w:pos="3600"/>
        </w:tabs>
        <w:ind w:left="3600" w:hanging="360"/>
      </w:pPr>
      <w:rPr>
        <w:rFonts w:ascii="Arial" w:hAnsi="Arial" w:hint="default"/>
      </w:rPr>
    </w:lvl>
    <w:lvl w:ilvl="5" w:tplc="2C843180" w:tentative="1">
      <w:start w:val="1"/>
      <w:numFmt w:val="bullet"/>
      <w:lvlText w:val="•"/>
      <w:lvlJc w:val="left"/>
      <w:pPr>
        <w:tabs>
          <w:tab w:val="num" w:pos="4320"/>
        </w:tabs>
        <w:ind w:left="4320" w:hanging="360"/>
      </w:pPr>
      <w:rPr>
        <w:rFonts w:ascii="Arial" w:hAnsi="Arial" w:hint="default"/>
      </w:rPr>
    </w:lvl>
    <w:lvl w:ilvl="6" w:tplc="8C307830" w:tentative="1">
      <w:start w:val="1"/>
      <w:numFmt w:val="bullet"/>
      <w:lvlText w:val="•"/>
      <w:lvlJc w:val="left"/>
      <w:pPr>
        <w:tabs>
          <w:tab w:val="num" w:pos="5040"/>
        </w:tabs>
        <w:ind w:left="5040" w:hanging="360"/>
      </w:pPr>
      <w:rPr>
        <w:rFonts w:ascii="Arial" w:hAnsi="Arial" w:hint="default"/>
      </w:rPr>
    </w:lvl>
    <w:lvl w:ilvl="7" w:tplc="3078B726" w:tentative="1">
      <w:start w:val="1"/>
      <w:numFmt w:val="bullet"/>
      <w:lvlText w:val="•"/>
      <w:lvlJc w:val="left"/>
      <w:pPr>
        <w:tabs>
          <w:tab w:val="num" w:pos="5760"/>
        </w:tabs>
        <w:ind w:left="5760" w:hanging="360"/>
      </w:pPr>
      <w:rPr>
        <w:rFonts w:ascii="Arial" w:hAnsi="Arial" w:hint="default"/>
      </w:rPr>
    </w:lvl>
    <w:lvl w:ilvl="8" w:tplc="B706EE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7430C8"/>
    <w:multiLevelType w:val="hybridMultilevel"/>
    <w:tmpl w:val="0A9ED274"/>
    <w:lvl w:ilvl="0" w:tplc="04090001">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803185E"/>
    <w:multiLevelType w:val="hybridMultilevel"/>
    <w:tmpl w:val="AA9485FC"/>
    <w:lvl w:ilvl="0" w:tplc="5FC2EC3E">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EB2687A"/>
    <w:multiLevelType w:val="hybridMultilevel"/>
    <w:tmpl w:val="2B2826B8"/>
    <w:lvl w:ilvl="0" w:tplc="27D44F1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7AA097B"/>
    <w:multiLevelType w:val="hybridMultilevel"/>
    <w:tmpl w:val="828A701A"/>
    <w:lvl w:ilvl="0" w:tplc="00204C88">
      <w:start w:val="1"/>
      <w:numFmt w:val="decimal"/>
      <w:lvlText w:val="%1."/>
      <w:lvlJc w:val="left"/>
      <w:pPr>
        <w:ind w:left="420" w:hanging="420"/>
      </w:pPr>
      <w:rPr>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88766593">
    <w:abstractNumId w:val="0"/>
  </w:num>
  <w:num w:numId="2" w16cid:durableId="1256791843">
    <w:abstractNumId w:val="31"/>
  </w:num>
  <w:num w:numId="3" w16cid:durableId="2114743242">
    <w:abstractNumId w:val="18"/>
  </w:num>
  <w:num w:numId="4" w16cid:durableId="2103405524">
    <w:abstractNumId w:val="12"/>
  </w:num>
  <w:num w:numId="5" w16cid:durableId="429011408">
    <w:abstractNumId w:val="43"/>
  </w:num>
  <w:num w:numId="6" w16cid:durableId="2035762605">
    <w:abstractNumId w:val="27"/>
  </w:num>
  <w:num w:numId="7" w16cid:durableId="281154228">
    <w:abstractNumId w:val="15"/>
  </w:num>
  <w:num w:numId="8" w16cid:durableId="1361778574">
    <w:abstractNumId w:val="2"/>
  </w:num>
  <w:num w:numId="9" w16cid:durableId="219170716">
    <w:abstractNumId w:val="32"/>
  </w:num>
  <w:num w:numId="10" w16cid:durableId="2115124252">
    <w:abstractNumId w:val="38"/>
  </w:num>
  <w:num w:numId="11" w16cid:durableId="191115241">
    <w:abstractNumId w:val="20"/>
  </w:num>
  <w:num w:numId="12" w16cid:durableId="75254141">
    <w:abstractNumId w:val="4"/>
  </w:num>
  <w:num w:numId="13" w16cid:durableId="1101148710">
    <w:abstractNumId w:val="24"/>
  </w:num>
  <w:num w:numId="14" w16cid:durableId="695234256">
    <w:abstractNumId w:val="19"/>
  </w:num>
  <w:num w:numId="15" w16cid:durableId="257568407">
    <w:abstractNumId w:val="16"/>
  </w:num>
  <w:num w:numId="16" w16cid:durableId="570700530">
    <w:abstractNumId w:val="21"/>
  </w:num>
  <w:num w:numId="17" w16cid:durableId="1965885091">
    <w:abstractNumId w:val="10"/>
  </w:num>
  <w:num w:numId="18" w16cid:durableId="2028363853">
    <w:abstractNumId w:val="6"/>
  </w:num>
  <w:num w:numId="19" w16cid:durableId="840702848">
    <w:abstractNumId w:val="34"/>
  </w:num>
  <w:num w:numId="20" w16cid:durableId="1624578016">
    <w:abstractNumId w:val="25"/>
  </w:num>
  <w:num w:numId="21" w16cid:durableId="134848160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0352952">
    <w:abstractNumId w:val="26"/>
  </w:num>
  <w:num w:numId="23" w16cid:durableId="1637563741">
    <w:abstractNumId w:val="36"/>
  </w:num>
  <w:num w:numId="24" w16cid:durableId="1364089662">
    <w:abstractNumId w:val="42"/>
  </w:num>
  <w:num w:numId="25" w16cid:durableId="2072774584">
    <w:abstractNumId w:val="35"/>
  </w:num>
  <w:num w:numId="26" w16cid:durableId="1135836140">
    <w:abstractNumId w:val="28"/>
  </w:num>
  <w:num w:numId="27" w16cid:durableId="764805893">
    <w:abstractNumId w:val="22"/>
  </w:num>
  <w:num w:numId="28" w16cid:durableId="983967253">
    <w:abstractNumId w:val="39"/>
  </w:num>
  <w:num w:numId="29" w16cid:durableId="1423090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4212831">
    <w:abstractNumId w:val="30"/>
  </w:num>
  <w:num w:numId="31" w16cid:durableId="1107429952">
    <w:abstractNumId w:val="14"/>
  </w:num>
  <w:num w:numId="32" w16cid:durableId="1225527482">
    <w:abstractNumId w:val="7"/>
  </w:num>
  <w:num w:numId="33" w16cid:durableId="401222370">
    <w:abstractNumId w:val="8"/>
  </w:num>
  <w:num w:numId="34" w16cid:durableId="751003010">
    <w:abstractNumId w:val="41"/>
  </w:num>
  <w:num w:numId="35" w16cid:durableId="677393982">
    <w:abstractNumId w:val="11"/>
  </w:num>
  <w:num w:numId="36" w16cid:durableId="1944336932">
    <w:abstractNumId w:val="13"/>
  </w:num>
  <w:num w:numId="37" w16cid:durableId="1361055148">
    <w:abstractNumId w:val="17"/>
  </w:num>
  <w:num w:numId="38" w16cid:durableId="1940946262">
    <w:abstractNumId w:val="33"/>
  </w:num>
  <w:num w:numId="39" w16cid:durableId="2130736015">
    <w:abstractNumId w:val="9"/>
  </w:num>
  <w:num w:numId="40" w16cid:durableId="2053385915">
    <w:abstractNumId w:val="1"/>
  </w:num>
  <w:num w:numId="41" w16cid:durableId="2040426358">
    <w:abstractNumId w:val="29"/>
  </w:num>
  <w:num w:numId="42" w16cid:durableId="2090687370">
    <w:abstractNumId w:val="3"/>
  </w:num>
  <w:num w:numId="43" w16cid:durableId="1171603284">
    <w:abstractNumId w:val="23"/>
  </w:num>
  <w:num w:numId="44" w16cid:durableId="571043770">
    <w:abstractNumId w:val="5"/>
  </w:num>
  <w:num w:numId="45" w16cid:durableId="1511023332">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8EE"/>
    <w:rsid w:val="00007AD6"/>
    <w:rsid w:val="00007AE0"/>
    <w:rsid w:val="00007F10"/>
    <w:rsid w:val="00007F20"/>
    <w:rsid w:val="0001012D"/>
    <w:rsid w:val="0001038D"/>
    <w:rsid w:val="00010B6C"/>
    <w:rsid w:val="000110FB"/>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101"/>
    <w:rsid w:val="0001734F"/>
    <w:rsid w:val="000173ED"/>
    <w:rsid w:val="00017929"/>
    <w:rsid w:val="00017C75"/>
    <w:rsid w:val="000207C3"/>
    <w:rsid w:val="000208F2"/>
    <w:rsid w:val="00020D76"/>
    <w:rsid w:val="00021469"/>
    <w:rsid w:val="00021545"/>
    <w:rsid w:val="000216F1"/>
    <w:rsid w:val="000219CD"/>
    <w:rsid w:val="00021AF7"/>
    <w:rsid w:val="00022123"/>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0DF4"/>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0B8F"/>
    <w:rsid w:val="000414D2"/>
    <w:rsid w:val="00041699"/>
    <w:rsid w:val="00041715"/>
    <w:rsid w:val="00041C5B"/>
    <w:rsid w:val="0004228D"/>
    <w:rsid w:val="00043CE6"/>
    <w:rsid w:val="00043E91"/>
    <w:rsid w:val="00044167"/>
    <w:rsid w:val="000445C0"/>
    <w:rsid w:val="0004496E"/>
    <w:rsid w:val="00044B96"/>
    <w:rsid w:val="00044FA9"/>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8EE"/>
    <w:rsid w:val="00053AB7"/>
    <w:rsid w:val="00054622"/>
    <w:rsid w:val="00054789"/>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E11"/>
    <w:rsid w:val="00057F42"/>
    <w:rsid w:val="0006006F"/>
    <w:rsid w:val="00060523"/>
    <w:rsid w:val="000607EF"/>
    <w:rsid w:val="0006091A"/>
    <w:rsid w:val="00060B82"/>
    <w:rsid w:val="00060D05"/>
    <w:rsid w:val="00060DF2"/>
    <w:rsid w:val="00060F19"/>
    <w:rsid w:val="0006106B"/>
    <w:rsid w:val="00061140"/>
    <w:rsid w:val="000616EA"/>
    <w:rsid w:val="00061A23"/>
    <w:rsid w:val="00061F2C"/>
    <w:rsid w:val="00061F78"/>
    <w:rsid w:val="00062229"/>
    <w:rsid w:val="00062297"/>
    <w:rsid w:val="000622D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10"/>
    <w:rsid w:val="00076BE7"/>
    <w:rsid w:val="0007790E"/>
    <w:rsid w:val="000779A9"/>
    <w:rsid w:val="00077FFC"/>
    <w:rsid w:val="000808D4"/>
    <w:rsid w:val="00080976"/>
    <w:rsid w:val="00080DDF"/>
    <w:rsid w:val="00080E3B"/>
    <w:rsid w:val="00080EC6"/>
    <w:rsid w:val="00080FA8"/>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8B3"/>
    <w:rsid w:val="00086C10"/>
    <w:rsid w:val="00086D89"/>
    <w:rsid w:val="00086EFE"/>
    <w:rsid w:val="00086FBE"/>
    <w:rsid w:val="00087061"/>
    <w:rsid w:val="000875FB"/>
    <w:rsid w:val="0008771A"/>
    <w:rsid w:val="00087A7A"/>
    <w:rsid w:val="00087B23"/>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974"/>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2F1B"/>
    <w:rsid w:val="000A318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60"/>
    <w:rsid w:val="000B31EE"/>
    <w:rsid w:val="000B3DE3"/>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130"/>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5B"/>
    <w:rsid w:val="000C76AD"/>
    <w:rsid w:val="000C7705"/>
    <w:rsid w:val="000D00B7"/>
    <w:rsid w:val="000D0184"/>
    <w:rsid w:val="000D01A9"/>
    <w:rsid w:val="000D0461"/>
    <w:rsid w:val="000D0465"/>
    <w:rsid w:val="000D0F6A"/>
    <w:rsid w:val="000D11BF"/>
    <w:rsid w:val="000D1543"/>
    <w:rsid w:val="000D15AB"/>
    <w:rsid w:val="000D1DAB"/>
    <w:rsid w:val="000D2263"/>
    <w:rsid w:val="000D243E"/>
    <w:rsid w:val="000D26B1"/>
    <w:rsid w:val="000D2BBB"/>
    <w:rsid w:val="000D3567"/>
    <w:rsid w:val="000D3C04"/>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3EA"/>
    <w:rsid w:val="000D7D6C"/>
    <w:rsid w:val="000D7E41"/>
    <w:rsid w:val="000D7EAE"/>
    <w:rsid w:val="000E009E"/>
    <w:rsid w:val="000E0145"/>
    <w:rsid w:val="000E0529"/>
    <w:rsid w:val="000E056E"/>
    <w:rsid w:val="000E070C"/>
    <w:rsid w:val="000E0751"/>
    <w:rsid w:val="000E0A17"/>
    <w:rsid w:val="000E0ED9"/>
    <w:rsid w:val="000E1120"/>
    <w:rsid w:val="000E1B84"/>
    <w:rsid w:val="000E207F"/>
    <w:rsid w:val="000E2243"/>
    <w:rsid w:val="000E2538"/>
    <w:rsid w:val="000E263F"/>
    <w:rsid w:val="000E2F84"/>
    <w:rsid w:val="000E31E6"/>
    <w:rsid w:val="000E3C68"/>
    <w:rsid w:val="000E3D18"/>
    <w:rsid w:val="000E3D4B"/>
    <w:rsid w:val="000E3F97"/>
    <w:rsid w:val="000E416E"/>
    <w:rsid w:val="000E44C6"/>
    <w:rsid w:val="000E502E"/>
    <w:rsid w:val="000E50BF"/>
    <w:rsid w:val="000E50FE"/>
    <w:rsid w:val="000E5144"/>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7FF"/>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5D4"/>
    <w:rsid w:val="000F6A09"/>
    <w:rsid w:val="000F706B"/>
    <w:rsid w:val="000F7912"/>
    <w:rsid w:val="000F7DCE"/>
    <w:rsid w:val="0010015A"/>
    <w:rsid w:val="00100391"/>
    <w:rsid w:val="0010045C"/>
    <w:rsid w:val="00100728"/>
    <w:rsid w:val="00100827"/>
    <w:rsid w:val="00100937"/>
    <w:rsid w:val="0010099E"/>
    <w:rsid w:val="00100A29"/>
    <w:rsid w:val="00100B00"/>
    <w:rsid w:val="00100DD9"/>
    <w:rsid w:val="001012E9"/>
    <w:rsid w:val="001012FF"/>
    <w:rsid w:val="00101465"/>
    <w:rsid w:val="00101BE2"/>
    <w:rsid w:val="00101C7A"/>
    <w:rsid w:val="00101CFD"/>
    <w:rsid w:val="00101E3D"/>
    <w:rsid w:val="0010204C"/>
    <w:rsid w:val="0010225F"/>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E62"/>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2D8"/>
    <w:rsid w:val="00123696"/>
    <w:rsid w:val="00123871"/>
    <w:rsid w:val="00123A36"/>
    <w:rsid w:val="00123AFF"/>
    <w:rsid w:val="0012405B"/>
    <w:rsid w:val="0012467C"/>
    <w:rsid w:val="001246B6"/>
    <w:rsid w:val="00124893"/>
    <w:rsid w:val="00124A3F"/>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8D6"/>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6DD"/>
    <w:rsid w:val="00146823"/>
    <w:rsid w:val="00146CA8"/>
    <w:rsid w:val="00146F5C"/>
    <w:rsid w:val="00147025"/>
    <w:rsid w:val="00147200"/>
    <w:rsid w:val="001479DF"/>
    <w:rsid w:val="00147BE5"/>
    <w:rsid w:val="0015016B"/>
    <w:rsid w:val="001501F7"/>
    <w:rsid w:val="0015049C"/>
    <w:rsid w:val="001504A9"/>
    <w:rsid w:val="00150709"/>
    <w:rsid w:val="00150C74"/>
    <w:rsid w:val="00150C9B"/>
    <w:rsid w:val="00150CED"/>
    <w:rsid w:val="00151023"/>
    <w:rsid w:val="00151612"/>
    <w:rsid w:val="00151A8D"/>
    <w:rsid w:val="00151BE5"/>
    <w:rsid w:val="00151FC5"/>
    <w:rsid w:val="0015215C"/>
    <w:rsid w:val="0015268A"/>
    <w:rsid w:val="00152705"/>
    <w:rsid w:val="00152B89"/>
    <w:rsid w:val="00152FFB"/>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5EE1"/>
    <w:rsid w:val="00156214"/>
    <w:rsid w:val="00157101"/>
    <w:rsid w:val="0015737C"/>
    <w:rsid w:val="00157421"/>
    <w:rsid w:val="00157426"/>
    <w:rsid w:val="0015755B"/>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59"/>
    <w:rsid w:val="00182B6D"/>
    <w:rsid w:val="00182EF0"/>
    <w:rsid w:val="00183771"/>
    <w:rsid w:val="00183975"/>
    <w:rsid w:val="00183CEA"/>
    <w:rsid w:val="001840F4"/>
    <w:rsid w:val="00184115"/>
    <w:rsid w:val="0018422E"/>
    <w:rsid w:val="00184388"/>
    <w:rsid w:val="00184392"/>
    <w:rsid w:val="00185178"/>
    <w:rsid w:val="00185456"/>
    <w:rsid w:val="00185BD4"/>
    <w:rsid w:val="00185D80"/>
    <w:rsid w:val="00186403"/>
    <w:rsid w:val="00186691"/>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6A1"/>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800"/>
    <w:rsid w:val="00195944"/>
    <w:rsid w:val="0019606F"/>
    <w:rsid w:val="001965F0"/>
    <w:rsid w:val="00196F1E"/>
    <w:rsid w:val="0019703A"/>
    <w:rsid w:val="0019736B"/>
    <w:rsid w:val="00197722"/>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47C"/>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0E0D"/>
    <w:rsid w:val="001B10FB"/>
    <w:rsid w:val="001B123E"/>
    <w:rsid w:val="001B12DB"/>
    <w:rsid w:val="001B13FB"/>
    <w:rsid w:val="001B1B39"/>
    <w:rsid w:val="001B1FE3"/>
    <w:rsid w:val="001B20F1"/>
    <w:rsid w:val="001B22D1"/>
    <w:rsid w:val="001B2572"/>
    <w:rsid w:val="001B25FD"/>
    <w:rsid w:val="001B277A"/>
    <w:rsid w:val="001B2992"/>
    <w:rsid w:val="001B2AEB"/>
    <w:rsid w:val="001B2BB4"/>
    <w:rsid w:val="001B2C3D"/>
    <w:rsid w:val="001B30CC"/>
    <w:rsid w:val="001B3262"/>
    <w:rsid w:val="001B34B6"/>
    <w:rsid w:val="001B366E"/>
    <w:rsid w:val="001B38B3"/>
    <w:rsid w:val="001B3B1A"/>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72"/>
    <w:rsid w:val="001C3CFB"/>
    <w:rsid w:val="001C3E8B"/>
    <w:rsid w:val="001C4033"/>
    <w:rsid w:val="001C4772"/>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B2B"/>
    <w:rsid w:val="001D02E1"/>
    <w:rsid w:val="001D04CB"/>
    <w:rsid w:val="001D135C"/>
    <w:rsid w:val="001D19C8"/>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20F"/>
    <w:rsid w:val="001D491E"/>
    <w:rsid w:val="001D4921"/>
    <w:rsid w:val="001D4A8E"/>
    <w:rsid w:val="001D5150"/>
    <w:rsid w:val="001D51DF"/>
    <w:rsid w:val="001D5267"/>
    <w:rsid w:val="001D5655"/>
    <w:rsid w:val="001D59AA"/>
    <w:rsid w:val="001D59CE"/>
    <w:rsid w:val="001D5A30"/>
    <w:rsid w:val="001D5E24"/>
    <w:rsid w:val="001D5EB7"/>
    <w:rsid w:val="001D68B0"/>
    <w:rsid w:val="001D6C5A"/>
    <w:rsid w:val="001D6E91"/>
    <w:rsid w:val="001D6FCC"/>
    <w:rsid w:val="001D6FD0"/>
    <w:rsid w:val="001D71E5"/>
    <w:rsid w:val="001D78D8"/>
    <w:rsid w:val="001D7A80"/>
    <w:rsid w:val="001D7B0C"/>
    <w:rsid w:val="001E014E"/>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4E5"/>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E1"/>
    <w:rsid w:val="001F1AFA"/>
    <w:rsid w:val="001F1D3C"/>
    <w:rsid w:val="001F23E9"/>
    <w:rsid w:val="001F29D1"/>
    <w:rsid w:val="001F2A2F"/>
    <w:rsid w:val="001F2D7A"/>
    <w:rsid w:val="001F2F17"/>
    <w:rsid w:val="001F316B"/>
    <w:rsid w:val="001F330C"/>
    <w:rsid w:val="001F3C1C"/>
    <w:rsid w:val="001F41B8"/>
    <w:rsid w:val="001F42EE"/>
    <w:rsid w:val="001F439A"/>
    <w:rsid w:val="001F442F"/>
    <w:rsid w:val="001F4856"/>
    <w:rsid w:val="001F4D32"/>
    <w:rsid w:val="001F4FF5"/>
    <w:rsid w:val="001F53FC"/>
    <w:rsid w:val="001F55BE"/>
    <w:rsid w:val="001F56DC"/>
    <w:rsid w:val="001F58AB"/>
    <w:rsid w:val="001F59AC"/>
    <w:rsid w:val="001F5E1C"/>
    <w:rsid w:val="001F5EF6"/>
    <w:rsid w:val="001F605E"/>
    <w:rsid w:val="001F61AC"/>
    <w:rsid w:val="001F64A5"/>
    <w:rsid w:val="001F655A"/>
    <w:rsid w:val="001F67E2"/>
    <w:rsid w:val="001F687E"/>
    <w:rsid w:val="001F694E"/>
    <w:rsid w:val="001F6A3C"/>
    <w:rsid w:val="001F7468"/>
    <w:rsid w:val="001F7C1E"/>
    <w:rsid w:val="00200717"/>
    <w:rsid w:val="002009B5"/>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59"/>
    <w:rsid w:val="002170E2"/>
    <w:rsid w:val="00217B9A"/>
    <w:rsid w:val="00217D09"/>
    <w:rsid w:val="00217E0D"/>
    <w:rsid w:val="00220533"/>
    <w:rsid w:val="00220597"/>
    <w:rsid w:val="00220828"/>
    <w:rsid w:val="002218C8"/>
    <w:rsid w:val="00221A81"/>
    <w:rsid w:val="0022207C"/>
    <w:rsid w:val="002223E2"/>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7E5"/>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A6B"/>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BC0"/>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409"/>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16"/>
    <w:rsid w:val="0028682C"/>
    <w:rsid w:val="00286A2C"/>
    <w:rsid w:val="00286AB3"/>
    <w:rsid w:val="0028797B"/>
    <w:rsid w:val="00287CA4"/>
    <w:rsid w:val="00287EFB"/>
    <w:rsid w:val="0029095B"/>
    <w:rsid w:val="0029099F"/>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471"/>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0BF"/>
    <w:rsid w:val="002B661D"/>
    <w:rsid w:val="002B6B5F"/>
    <w:rsid w:val="002B6D4C"/>
    <w:rsid w:val="002B7268"/>
    <w:rsid w:val="002B798A"/>
    <w:rsid w:val="002B7E18"/>
    <w:rsid w:val="002B7F7A"/>
    <w:rsid w:val="002C03AA"/>
    <w:rsid w:val="002C0707"/>
    <w:rsid w:val="002C109C"/>
    <w:rsid w:val="002C135E"/>
    <w:rsid w:val="002C1402"/>
    <w:rsid w:val="002C1829"/>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343"/>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3E"/>
    <w:rsid w:val="002E018D"/>
    <w:rsid w:val="002E0955"/>
    <w:rsid w:val="002E0AFA"/>
    <w:rsid w:val="002E0D33"/>
    <w:rsid w:val="002E12FC"/>
    <w:rsid w:val="002E176B"/>
    <w:rsid w:val="002E1C38"/>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650"/>
    <w:rsid w:val="00301A35"/>
    <w:rsid w:val="00301A6B"/>
    <w:rsid w:val="00302104"/>
    <w:rsid w:val="003023A6"/>
    <w:rsid w:val="003023DB"/>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5E5"/>
    <w:rsid w:val="003127F3"/>
    <w:rsid w:val="0031289A"/>
    <w:rsid w:val="00312A35"/>
    <w:rsid w:val="00312AF0"/>
    <w:rsid w:val="00312C11"/>
    <w:rsid w:val="00312C19"/>
    <w:rsid w:val="003134A5"/>
    <w:rsid w:val="0031388E"/>
    <w:rsid w:val="00313919"/>
    <w:rsid w:val="00313B61"/>
    <w:rsid w:val="00313E92"/>
    <w:rsid w:val="00314181"/>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1AF"/>
    <w:rsid w:val="00320A48"/>
    <w:rsid w:val="00320C55"/>
    <w:rsid w:val="00320C56"/>
    <w:rsid w:val="00321949"/>
    <w:rsid w:val="003220A7"/>
    <w:rsid w:val="0032337E"/>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D9D"/>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002"/>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755"/>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B0"/>
    <w:rsid w:val="00381D2F"/>
    <w:rsid w:val="00381F11"/>
    <w:rsid w:val="00382089"/>
    <w:rsid w:val="003826F1"/>
    <w:rsid w:val="003828BE"/>
    <w:rsid w:val="00382996"/>
    <w:rsid w:val="00383E36"/>
    <w:rsid w:val="00383E6E"/>
    <w:rsid w:val="0038465F"/>
    <w:rsid w:val="003846AA"/>
    <w:rsid w:val="00384ABA"/>
    <w:rsid w:val="003855C4"/>
    <w:rsid w:val="00385C0E"/>
    <w:rsid w:val="00385C2F"/>
    <w:rsid w:val="00386062"/>
    <w:rsid w:val="003860AA"/>
    <w:rsid w:val="00386457"/>
    <w:rsid w:val="00386D3B"/>
    <w:rsid w:val="00387320"/>
    <w:rsid w:val="003873B7"/>
    <w:rsid w:val="0038772B"/>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AE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8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07E0"/>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A6"/>
    <w:rsid w:val="003B42C3"/>
    <w:rsid w:val="003B44B2"/>
    <w:rsid w:val="003B44FF"/>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63"/>
    <w:rsid w:val="003D4FC1"/>
    <w:rsid w:val="003D50C3"/>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08C"/>
    <w:rsid w:val="003E45E0"/>
    <w:rsid w:val="003E4C21"/>
    <w:rsid w:val="003E4CF7"/>
    <w:rsid w:val="003E5101"/>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1A2"/>
    <w:rsid w:val="003F7230"/>
    <w:rsid w:val="003F7291"/>
    <w:rsid w:val="003F72E0"/>
    <w:rsid w:val="003F7789"/>
    <w:rsid w:val="003F7995"/>
    <w:rsid w:val="003F7A9E"/>
    <w:rsid w:val="003F7C29"/>
    <w:rsid w:val="003F7DDF"/>
    <w:rsid w:val="003F7EFA"/>
    <w:rsid w:val="00400B38"/>
    <w:rsid w:val="00400EC3"/>
    <w:rsid w:val="00401134"/>
    <w:rsid w:val="00401701"/>
    <w:rsid w:val="0040179F"/>
    <w:rsid w:val="004017EE"/>
    <w:rsid w:val="0040183C"/>
    <w:rsid w:val="004019AA"/>
    <w:rsid w:val="00401A30"/>
    <w:rsid w:val="004020C5"/>
    <w:rsid w:val="004022E1"/>
    <w:rsid w:val="0040244D"/>
    <w:rsid w:val="004028A9"/>
    <w:rsid w:val="00402B1A"/>
    <w:rsid w:val="004030CE"/>
    <w:rsid w:val="004034AA"/>
    <w:rsid w:val="0040362E"/>
    <w:rsid w:val="00403910"/>
    <w:rsid w:val="00403A96"/>
    <w:rsid w:val="00403AFD"/>
    <w:rsid w:val="00403EA7"/>
    <w:rsid w:val="004046C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0E"/>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5EE"/>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1FE0"/>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53F"/>
    <w:rsid w:val="00425783"/>
    <w:rsid w:val="00425925"/>
    <w:rsid w:val="00425E04"/>
    <w:rsid w:val="00426011"/>
    <w:rsid w:val="0042602F"/>
    <w:rsid w:val="004263E9"/>
    <w:rsid w:val="00426552"/>
    <w:rsid w:val="0042669E"/>
    <w:rsid w:val="004267A7"/>
    <w:rsid w:val="0042710E"/>
    <w:rsid w:val="00427656"/>
    <w:rsid w:val="00427729"/>
    <w:rsid w:val="0042799D"/>
    <w:rsid w:val="00427A7A"/>
    <w:rsid w:val="00427FC3"/>
    <w:rsid w:val="0043066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3EB"/>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481"/>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E2C"/>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5A4"/>
    <w:rsid w:val="004929EC"/>
    <w:rsid w:val="004933D4"/>
    <w:rsid w:val="00493726"/>
    <w:rsid w:val="004939A5"/>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A92"/>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2B8"/>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044"/>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57"/>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5C6"/>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287"/>
    <w:rsid w:val="00512685"/>
    <w:rsid w:val="00512688"/>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088"/>
    <w:rsid w:val="00517278"/>
    <w:rsid w:val="00517900"/>
    <w:rsid w:val="00517A52"/>
    <w:rsid w:val="005204AD"/>
    <w:rsid w:val="005204E6"/>
    <w:rsid w:val="00520736"/>
    <w:rsid w:val="005207B3"/>
    <w:rsid w:val="00520AB7"/>
    <w:rsid w:val="00520F42"/>
    <w:rsid w:val="005210BB"/>
    <w:rsid w:val="0052221E"/>
    <w:rsid w:val="00522951"/>
    <w:rsid w:val="005237CD"/>
    <w:rsid w:val="0052387E"/>
    <w:rsid w:val="00523E60"/>
    <w:rsid w:val="005240A3"/>
    <w:rsid w:val="005240BC"/>
    <w:rsid w:val="005244F1"/>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AF3"/>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6A"/>
    <w:rsid w:val="005359D5"/>
    <w:rsid w:val="00535C8F"/>
    <w:rsid w:val="00535DB1"/>
    <w:rsid w:val="0053612A"/>
    <w:rsid w:val="005362CD"/>
    <w:rsid w:val="005364F1"/>
    <w:rsid w:val="00536512"/>
    <w:rsid w:val="00536DEF"/>
    <w:rsid w:val="0053726F"/>
    <w:rsid w:val="005375C9"/>
    <w:rsid w:val="0053770C"/>
    <w:rsid w:val="00537971"/>
    <w:rsid w:val="00537A09"/>
    <w:rsid w:val="00537C33"/>
    <w:rsid w:val="00537CD2"/>
    <w:rsid w:val="00537FC7"/>
    <w:rsid w:val="00540415"/>
    <w:rsid w:val="005404D9"/>
    <w:rsid w:val="005408E2"/>
    <w:rsid w:val="005409E6"/>
    <w:rsid w:val="00540CCF"/>
    <w:rsid w:val="00540D9C"/>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5E03"/>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0848"/>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9CA"/>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7B"/>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171"/>
    <w:rsid w:val="005847EE"/>
    <w:rsid w:val="00584905"/>
    <w:rsid w:val="005849CD"/>
    <w:rsid w:val="00584B23"/>
    <w:rsid w:val="00584B53"/>
    <w:rsid w:val="00584B68"/>
    <w:rsid w:val="00584B85"/>
    <w:rsid w:val="00585798"/>
    <w:rsid w:val="00585957"/>
    <w:rsid w:val="00585C57"/>
    <w:rsid w:val="0058618E"/>
    <w:rsid w:val="0058620C"/>
    <w:rsid w:val="00586B37"/>
    <w:rsid w:val="00587A73"/>
    <w:rsid w:val="00587AE4"/>
    <w:rsid w:val="005900AA"/>
    <w:rsid w:val="00590136"/>
    <w:rsid w:val="005901D8"/>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986"/>
    <w:rsid w:val="00593D5F"/>
    <w:rsid w:val="00593E6C"/>
    <w:rsid w:val="00593EC4"/>
    <w:rsid w:val="00594A8C"/>
    <w:rsid w:val="00594E86"/>
    <w:rsid w:val="005953E2"/>
    <w:rsid w:val="00595AC8"/>
    <w:rsid w:val="00595EA4"/>
    <w:rsid w:val="00596038"/>
    <w:rsid w:val="00596D90"/>
    <w:rsid w:val="00596E98"/>
    <w:rsid w:val="00596EF7"/>
    <w:rsid w:val="00596F6B"/>
    <w:rsid w:val="00596FB3"/>
    <w:rsid w:val="00597256"/>
    <w:rsid w:val="005976ED"/>
    <w:rsid w:val="00597A36"/>
    <w:rsid w:val="00597B7E"/>
    <w:rsid w:val="005A0267"/>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571"/>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24"/>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2A"/>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09D7"/>
    <w:rsid w:val="005F11A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B29"/>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00"/>
    <w:rsid w:val="006024D6"/>
    <w:rsid w:val="0060264F"/>
    <w:rsid w:val="00602785"/>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7C"/>
    <w:rsid w:val="006273EC"/>
    <w:rsid w:val="00627B58"/>
    <w:rsid w:val="006302E0"/>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423"/>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1D77"/>
    <w:rsid w:val="0064233B"/>
    <w:rsid w:val="0064276D"/>
    <w:rsid w:val="006428AF"/>
    <w:rsid w:val="0064297A"/>
    <w:rsid w:val="00642996"/>
    <w:rsid w:val="006429CC"/>
    <w:rsid w:val="00642E4B"/>
    <w:rsid w:val="006431DF"/>
    <w:rsid w:val="006439BD"/>
    <w:rsid w:val="00643A89"/>
    <w:rsid w:val="006440E1"/>
    <w:rsid w:val="006442DB"/>
    <w:rsid w:val="006444C3"/>
    <w:rsid w:val="00644602"/>
    <w:rsid w:val="006446FC"/>
    <w:rsid w:val="00644FFB"/>
    <w:rsid w:val="00645305"/>
    <w:rsid w:val="00645609"/>
    <w:rsid w:val="00645E72"/>
    <w:rsid w:val="0064662C"/>
    <w:rsid w:val="00646647"/>
    <w:rsid w:val="006466F1"/>
    <w:rsid w:val="00646AC7"/>
    <w:rsid w:val="00646F0A"/>
    <w:rsid w:val="006472DD"/>
    <w:rsid w:val="00647B56"/>
    <w:rsid w:val="00647B80"/>
    <w:rsid w:val="00647D2F"/>
    <w:rsid w:val="00647D5E"/>
    <w:rsid w:val="00647F84"/>
    <w:rsid w:val="00650221"/>
    <w:rsid w:val="006502F0"/>
    <w:rsid w:val="00650BCC"/>
    <w:rsid w:val="00650F05"/>
    <w:rsid w:val="00651256"/>
    <w:rsid w:val="006516D9"/>
    <w:rsid w:val="00651827"/>
    <w:rsid w:val="0065191D"/>
    <w:rsid w:val="00651C3B"/>
    <w:rsid w:val="00651E7C"/>
    <w:rsid w:val="00651E9A"/>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D50"/>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6BA"/>
    <w:rsid w:val="00673CF5"/>
    <w:rsid w:val="006740A5"/>
    <w:rsid w:val="00674F3B"/>
    <w:rsid w:val="00675064"/>
    <w:rsid w:val="00675087"/>
    <w:rsid w:val="0067525E"/>
    <w:rsid w:val="006753C3"/>
    <w:rsid w:val="006754F5"/>
    <w:rsid w:val="00676034"/>
    <w:rsid w:val="00676554"/>
    <w:rsid w:val="00676BD1"/>
    <w:rsid w:val="00676E5D"/>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52"/>
    <w:rsid w:val="00687A85"/>
    <w:rsid w:val="00687FD6"/>
    <w:rsid w:val="00690180"/>
    <w:rsid w:val="00690577"/>
    <w:rsid w:val="00690E27"/>
    <w:rsid w:val="00690F58"/>
    <w:rsid w:val="0069127B"/>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6DDC"/>
    <w:rsid w:val="00697127"/>
    <w:rsid w:val="006A0015"/>
    <w:rsid w:val="006A05DD"/>
    <w:rsid w:val="006A067A"/>
    <w:rsid w:val="006A0723"/>
    <w:rsid w:val="006A0740"/>
    <w:rsid w:val="006A0A52"/>
    <w:rsid w:val="006A0BD5"/>
    <w:rsid w:val="006A104C"/>
    <w:rsid w:val="006A11EF"/>
    <w:rsid w:val="006A12AB"/>
    <w:rsid w:val="006A153B"/>
    <w:rsid w:val="006A18D4"/>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730"/>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2E83"/>
    <w:rsid w:val="006C317E"/>
    <w:rsid w:val="006C372D"/>
    <w:rsid w:val="006C3C9D"/>
    <w:rsid w:val="006C421A"/>
    <w:rsid w:val="006C42A7"/>
    <w:rsid w:val="006C4458"/>
    <w:rsid w:val="006C4580"/>
    <w:rsid w:val="006C4CEB"/>
    <w:rsid w:val="006C4E85"/>
    <w:rsid w:val="006C574F"/>
    <w:rsid w:val="006C57B9"/>
    <w:rsid w:val="006C581D"/>
    <w:rsid w:val="006C5995"/>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708"/>
    <w:rsid w:val="006D3839"/>
    <w:rsid w:val="006D3C6D"/>
    <w:rsid w:val="006D3FCB"/>
    <w:rsid w:val="006D434B"/>
    <w:rsid w:val="006D461B"/>
    <w:rsid w:val="006D4CA5"/>
    <w:rsid w:val="006D4EC5"/>
    <w:rsid w:val="006D5547"/>
    <w:rsid w:val="006D5D32"/>
    <w:rsid w:val="006D5E62"/>
    <w:rsid w:val="006D6046"/>
    <w:rsid w:val="006D605B"/>
    <w:rsid w:val="006D61C5"/>
    <w:rsid w:val="006D62C5"/>
    <w:rsid w:val="006D6863"/>
    <w:rsid w:val="006D6BB1"/>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E7A21"/>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5DC"/>
    <w:rsid w:val="006F7D1F"/>
    <w:rsid w:val="007002FD"/>
    <w:rsid w:val="007003EA"/>
    <w:rsid w:val="00700404"/>
    <w:rsid w:val="00700AD5"/>
    <w:rsid w:val="00700B12"/>
    <w:rsid w:val="00700CBF"/>
    <w:rsid w:val="007010E8"/>
    <w:rsid w:val="00701BA9"/>
    <w:rsid w:val="00701EBC"/>
    <w:rsid w:val="00702877"/>
    <w:rsid w:val="00703368"/>
    <w:rsid w:val="007035C1"/>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0C"/>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7B"/>
    <w:rsid w:val="00721CFC"/>
    <w:rsid w:val="00721D77"/>
    <w:rsid w:val="00722218"/>
    <w:rsid w:val="007224D6"/>
    <w:rsid w:val="00722948"/>
    <w:rsid w:val="00722F8A"/>
    <w:rsid w:val="007230B5"/>
    <w:rsid w:val="00723219"/>
    <w:rsid w:val="00723392"/>
    <w:rsid w:val="007233B0"/>
    <w:rsid w:val="007235A7"/>
    <w:rsid w:val="00723A45"/>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B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5B6"/>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339"/>
    <w:rsid w:val="007413C6"/>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1C8F"/>
    <w:rsid w:val="0075239A"/>
    <w:rsid w:val="00752773"/>
    <w:rsid w:val="007529C9"/>
    <w:rsid w:val="00752A22"/>
    <w:rsid w:val="00753312"/>
    <w:rsid w:val="00753562"/>
    <w:rsid w:val="00754657"/>
    <w:rsid w:val="00754AA2"/>
    <w:rsid w:val="00754C3B"/>
    <w:rsid w:val="00754DCC"/>
    <w:rsid w:val="00755136"/>
    <w:rsid w:val="00755B12"/>
    <w:rsid w:val="00755C16"/>
    <w:rsid w:val="00755EB6"/>
    <w:rsid w:val="00756031"/>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02"/>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120"/>
    <w:rsid w:val="007755C6"/>
    <w:rsid w:val="00775838"/>
    <w:rsid w:val="00775A4B"/>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8EB"/>
    <w:rsid w:val="00784BEF"/>
    <w:rsid w:val="0078514E"/>
    <w:rsid w:val="0078548B"/>
    <w:rsid w:val="00785519"/>
    <w:rsid w:val="007855E6"/>
    <w:rsid w:val="00785A88"/>
    <w:rsid w:val="0078628F"/>
    <w:rsid w:val="0078663A"/>
    <w:rsid w:val="00786A4D"/>
    <w:rsid w:val="00786CB3"/>
    <w:rsid w:val="00786D76"/>
    <w:rsid w:val="00787F43"/>
    <w:rsid w:val="007900EF"/>
    <w:rsid w:val="007902A4"/>
    <w:rsid w:val="007903FD"/>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6EE8"/>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158"/>
    <w:rsid w:val="007B42F9"/>
    <w:rsid w:val="007B4F25"/>
    <w:rsid w:val="007B4F65"/>
    <w:rsid w:val="007B4F7F"/>
    <w:rsid w:val="007B5073"/>
    <w:rsid w:val="007B5213"/>
    <w:rsid w:val="007B533C"/>
    <w:rsid w:val="007B5403"/>
    <w:rsid w:val="007B5437"/>
    <w:rsid w:val="007B5880"/>
    <w:rsid w:val="007B5E4C"/>
    <w:rsid w:val="007B6077"/>
    <w:rsid w:val="007B6B9A"/>
    <w:rsid w:val="007B6D8B"/>
    <w:rsid w:val="007B7102"/>
    <w:rsid w:val="007C019D"/>
    <w:rsid w:val="007C03D1"/>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C40"/>
    <w:rsid w:val="007C4DDB"/>
    <w:rsid w:val="007C51EF"/>
    <w:rsid w:val="007C532C"/>
    <w:rsid w:val="007C53D6"/>
    <w:rsid w:val="007C5419"/>
    <w:rsid w:val="007C57C7"/>
    <w:rsid w:val="007C5989"/>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35"/>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6E"/>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868"/>
    <w:rsid w:val="007E1B0A"/>
    <w:rsid w:val="007E1B0B"/>
    <w:rsid w:val="007E2012"/>
    <w:rsid w:val="007E21A0"/>
    <w:rsid w:val="007E24DF"/>
    <w:rsid w:val="007E2613"/>
    <w:rsid w:val="007E2646"/>
    <w:rsid w:val="007E27C2"/>
    <w:rsid w:val="007E27CC"/>
    <w:rsid w:val="007E29D6"/>
    <w:rsid w:val="007E2B23"/>
    <w:rsid w:val="007E2CE1"/>
    <w:rsid w:val="007E2D69"/>
    <w:rsid w:val="007E2F31"/>
    <w:rsid w:val="007E2F9F"/>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2F9"/>
    <w:rsid w:val="007F6763"/>
    <w:rsid w:val="007F695B"/>
    <w:rsid w:val="007F747F"/>
    <w:rsid w:val="007F7B4B"/>
    <w:rsid w:val="007F7CAD"/>
    <w:rsid w:val="008003AC"/>
    <w:rsid w:val="008006E6"/>
    <w:rsid w:val="008006ED"/>
    <w:rsid w:val="00800969"/>
    <w:rsid w:val="00800CD8"/>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BB0"/>
    <w:rsid w:val="00802D90"/>
    <w:rsid w:val="008039C0"/>
    <w:rsid w:val="00803AC3"/>
    <w:rsid w:val="008047C7"/>
    <w:rsid w:val="00804A63"/>
    <w:rsid w:val="00804DCC"/>
    <w:rsid w:val="00804E53"/>
    <w:rsid w:val="008055D6"/>
    <w:rsid w:val="0080565F"/>
    <w:rsid w:val="00805661"/>
    <w:rsid w:val="00805700"/>
    <w:rsid w:val="0080671D"/>
    <w:rsid w:val="00806B5C"/>
    <w:rsid w:val="00806F31"/>
    <w:rsid w:val="00807172"/>
    <w:rsid w:val="008074AB"/>
    <w:rsid w:val="00807709"/>
    <w:rsid w:val="008079EA"/>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5DAF"/>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0D5"/>
    <w:rsid w:val="0082548D"/>
    <w:rsid w:val="00825604"/>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CFD"/>
    <w:rsid w:val="00833EAF"/>
    <w:rsid w:val="008340C9"/>
    <w:rsid w:val="008340F5"/>
    <w:rsid w:val="00834434"/>
    <w:rsid w:val="00834483"/>
    <w:rsid w:val="008346C2"/>
    <w:rsid w:val="00834B44"/>
    <w:rsid w:val="00835184"/>
    <w:rsid w:val="008351F7"/>
    <w:rsid w:val="00835311"/>
    <w:rsid w:val="00835607"/>
    <w:rsid w:val="008359B6"/>
    <w:rsid w:val="00835D7B"/>
    <w:rsid w:val="00836131"/>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09E"/>
    <w:rsid w:val="00841462"/>
    <w:rsid w:val="00841737"/>
    <w:rsid w:val="008417B8"/>
    <w:rsid w:val="00841AFD"/>
    <w:rsid w:val="00841B9D"/>
    <w:rsid w:val="0084207B"/>
    <w:rsid w:val="008422E1"/>
    <w:rsid w:val="008433BB"/>
    <w:rsid w:val="0084340E"/>
    <w:rsid w:val="00843888"/>
    <w:rsid w:val="008438B8"/>
    <w:rsid w:val="00843938"/>
    <w:rsid w:val="00843959"/>
    <w:rsid w:val="00843970"/>
    <w:rsid w:val="0084420C"/>
    <w:rsid w:val="0084466C"/>
    <w:rsid w:val="008451C6"/>
    <w:rsid w:val="00845502"/>
    <w:rsid w:val="0084555B"/>
    <w:rsid w:val="0084562C"/>
    <w:rsid w:val="00845813"/>
    <w:rsid w:val="00845D6E"/>
    <w:rsid w:val="0084607E"/>
    <w:rsid w:val="00846242"/>
    <w:rsid w:val="00846430"/>
    <w:rsid w:val="00846585"/>
    <w:rsid w:val="0084666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870"/>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882"/>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6E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4C9"/>
    <w:rsid w:val="00871521"/>
    <w:rsid w:val="00871955"/>
    <w:rsid w:val="00871C98"/>
    <w:rsid w:val="00871D45"/>
    <w:rsid w:val="00871DFE"/>
    <w:rsid w:val="0087231D"/>
    <w:rsid w:val="008723BC"/>
    <w:rsid w:val="008729B7"/>
    <w:rsid w:val="00872C97"/>
    <w:rsid w:val="00872D7C"/>
    <w:rsid w:val="00872F70"/>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AF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31D"/>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3B53"/>
    <w:rsid w:val="0088479B"/>
    <w:rsid w:val="00884A6F"/>
    <w:rsid w:val="00884A90"/>
    <w:rsid w:val="00884C5A"/>
    <w:rsid w:val="00884ED0"/>
    <w:rsid w:val="00884EDB"/>
    <w:rsid w:val="00885052"/>
    <w:rsid w:val="0088567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4B33"/>
    <w:rsid w:val="008955E3"/>
    <w:rsid w:val="008958CB"/>
    <w:rsid w:val="008959B4"/>
    <w:rsid w:val="00895A9B"/>
    <w:rsid w:val="00895BF0"/>
    <w:rsid w:val="00895DB4"/>
    <w:rsid w:val="00895DB5"/>
    <w:rsid w:val="008962DC"/>
    <w:rsid w:val="0089639B"/>
    <w:rsid w:val="00896452"/>
    <w:rsid w:val="0089663F"/>
    <w:rsid w:val="00896F59"/>
    <w:rsid w:val="00896F72"/>
    <w:rsid w:val="00897024"/>
    <w:rsid w:val="00897505"/>
    <w:rsid w:val="00897CB8"/>
    <w:rsid w:val="00897D88"/>
    <w:rsid w:val="008A046C"/>
    <w:rsid w:val="008A05B6"/>
    <w:rsid w:val="008A06A7"/>
    <w:rsid w:val="008A0D34"/>
    <w:rsid w:val="008A1431"/>
    <w:rsid w:val="008A1692"/>
    <w:rsid w:val="008A1C4F"/>
    <w:rsid w:val="008A1D54"/>
    <w:rsid w:val="008A1D6E"/>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25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2D2"/>
    <w:rsid w:val="008B4C55"/>
    <w:rsid w:val="008B4D3E"/>
    <w:rsid w:val="008B4D69"/>
    <w:rsid w:val="008B4D9D"/>
    <w:rsid w:val="008B5701"/>
    <w:rsid w:val="008B6087"/>
    <w:rsid w:val="008B62BE"/>
    <w:rsid w:val="008B63FE"/>
    <w:rsid w:val="008B66BF"/>
    <w:rsid w:val="008B677C"/>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6C"/>
    <w:rsid w:val="008C69F0"/>
    <w:rsid w:val="008C6BBC"/>
    <w:rsid w:val="008C6F95"/>
    <w:rsid w:val="008C791E"/>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FD4"/>
    <w:rsid w:val="008D4AAF"/>
    <w:rsid w:val="008D4AD9"/>
    <w:rsid w:val="008D4B36"/>
    <w:rsid w:val="008D4D56"/>
    <w:rsid w:val="008D4F89"/>
    <w:rsid w:val="008D5204"/>
    <w:rsid w:val="008D5259"/>
    <w:rsid w:val="008D5845"/>
    <w:rsid w:val="008D58EC"/>
    <w:rsid w:val="008D5A31"/>
    <w:rsid w:val="008D5A9D"/>
    <w:rsid w:val="008D5DBF"/>
    <w:rsid w:val="008D6BF0"/>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838"/>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4FA"/>
    <w:rsid w:val="008E7512"/>
    <w:rsid w:val="008E771A"/>
    <w:rsid w:val="008E784A"/>
    <w:rsid w:val="008F0023"/>
    <w:rsid w:val="008F043A"/>
    <w:rsid w:val="008F0A82"/>
    <w:rsid w:val="008F0AF3"/>
    <w:rsid w:val="008F0D6B"/>
    <w:rsid w:val="008F0F5A"/>
    <w:rsid w:val="008F1196"/>
    <w:rsid w:val="008F12DB"/>
    <w:rsid w:val="008F1A31"/>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A01"/>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6FB4"/>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A9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26AA"/>
    <w:rsid w:val="00932DE8"/>
    <w:rsid w:val="00933173"/>
    <w:rsid w:val="009334A5"/>
    <w:rsid w:val="00933CF6"/>
    <w:rsid w:val="00933F34"/>
    <w:rsid w:val="009341A5"/>
    <w:rsid w:val="009341B2"/>
    <w:rsid w:val="00934277"/>
    <w:rsid w:val="00934345"/>
    <w:rsid w:val="0093459C"/>
    <w:rsid w:val="00934AA0"/>
    <w:rsid w:val="00934E2F"/>
    <w:rsid w:val="00934EBE"/>
    <w:rsid w:val="0093525C"/>
    <w:rsid w:val="00935689"/>
    <w:rsid w:val="0093576E"/>
    <w:rsid w:val="00935CAC"/>
    <w:rsid w:val="00935CC9"/>
    <w:rsid w:val="009360F3"/>
    <w:rsid w:val="009361CA"/>
    <w:rsid w:val="00936236"/>
    <w:rsid w:val="00936400"/>
    <w:rsid w:val="0093682F"/>
    <w:rsid w:val="00936D01"/>
    <w:rsid w:val="0093734F"/>
    <w:rsid w:val="00937716"/>
    <w:rsid w:val="00937749"/>
    <w:rsid w:val="0094015D"/>
    <w:rsid w:val="00940299"/>
    <w:rsid w:val="0094029A"/>
    <w:rsid w:val="009403BD"/>
    <w:rsid w:val="00940CA3"/>
    <w:rsid w:val="00940D71"/>
    <w:rsid w:val="00940DC6"/>
    <w:rsid w:val="009411A4"/>
    <w:rsid w:val="00941687"/>
    <w:rsid w:val="009417BA"/>
    <w:rsid w:val="00941C46"/>
    <w:rsid w:val="00941D46"/>
    <w:rsid w:val="009422DA"/>
    <w:rsid w:val="00942431"/>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6C9"/>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2F5E"/>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60"/>
    <w:rsid w:val="00956D94"/>
    <w:rsid w:val="0095700C"/>
    <w:rsid w:val="00957263"/>
    <w:rsid w:val="00957574"/>
    <w:rsid w:val="00960593"/>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924"/>
    <w:rsid w:val="00963A2A"/>
    <w:rsid w:val="00963B67"/>
    <w:rsid w:val="00963D5F"/>
    <w:rsid w:val="009647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3E8"/>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D2D"/>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D16"/>
    <w:rsid w:val="009A5EC0"/>
    <w:rsid w:val="009A62ED"/>
    <w:rsid w:val="009A635C"/>
    <w:rsid w:val="009A6653"/>
    <w:rsid w:val="009A6A7A"/>
    <w:rsid w:val="009A6B46"/>
    <w:rsid w:val="009A7688"/>
    <w:rsid w:val="009A77DC"/>
    <w:rsid w:val="009A7BCF"/>
    <w:rsid w:val="009B0126"/>
    <w:rsid w:val="009B013F"/>
    <w:rsid w:val="009B06F9"/>
    <w:rsid w:val="009B0760"/>
    <w:rsid w:val="009B08B8"/>
    <w:rsid w:val="009B08D8"/>
    <w:rsid w:val="009B0BA4"/>
    <w:rsid w:val="009B119F"/>
    <w:rsid w:val="009B125B"/>
    <w:rsid w:val="009B12B2"/>
    <w:rsid w:val="009B1438"/>
    <w:rsid w:val="009B1EC0"/>
    <w:rsid w:val="009B21FC"/>
    <w:rsid w:val="009B24ED"/>
    <w:rsid w:val="009B253C"/>
    <w:rsid w:val="009B2A6A"/>
    <w:rsid w:val="009B2C69"/>
    <w:rsid w:val="009B327B"/>
    <w:rsid w:val="009B39C1"/>
    <w:rsid w:val="009B4116"/>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3E9E"/>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C7F28"/>
    <w:rsid w:val="009D00F6"/>
    <w:rsid w:val="009D03DE"/>
    <w:rsid w:val="009D063E"/>
    <w:rsid w:val="009D0BC3"/>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CCD"/>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11A"/>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BDA"/>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4EAF"/>
    <w:rsid w:val="00A15026"/>
    <w:rsid w:val="00A150EC"/>
    <w:rsid w:val="00A152BB"/>
    <w:rsid w:val="00A15749"/>
    <w:rsid w:val="00A15F2A"/>
    <w:rsid w:val="00A15F4B"/>
    <w:rsid w:val="00A1615F"/>
    <w:rsid w:val="00A16A49"/>
    <w:rsid w:val="00A16A71"/>
    <w:rsid w:val="00A16EBA"/>
    <w:rsid w:val="00A17736"/>
    <w:rsid w:val="00A200F4"/>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A0"/>
    <w:rsid w:val="00A23FC9"/>
    <w:rsid w:val="00A24462"/>
    <w:rsid w:val="00A24826"/>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0D9"/>
    <w:rsid w:val="00A33164"/>
    <w:rsid w:val="00A333A2"/>
    <w:rsid w:val="00A333BC"/>
    <w:rsid w:val="00A334EF"/>
    <w:rsid w:val="00A3351C"/>
    <w:rsid w:val="00A336C3"/>
    <w:rsid w:val="00A337CF"/>
    <w:rsid w:val="00A33F3F"/>
    <w:rsid w:val="00A342C5"/>
    <w:rsid w:val="00A3495E"/>
    <w:rsid w:val="00A349A1"/>
    <w:rsid w:val="00A350B1"/>
    <w:rsid w:val="00A351E8"/>
    <w:rsid w:val="00A35281"/>
    <w:rsid w:val="00A3563E"/>
    <w:rsid w:val="00A35647"/>
    <w:rsid w:val="00A35EBF"/>
    <w:rsid w:val="00A3625B"/>
    <w:rsid w:val="00A3627E"/>
    <w:rsid w:val="00A362F4"/>
    <w:rsid w:val="00A36598"/>
    <w:rsid w:val="00A36820"/>
    <w:rsid w:val="00A36BB4"/>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304"/>
    <w:rsid w:val="00A42646"/>
    <w:rsid w:val="00A42652"/>
    <w:rsid w:val="00A42D9C"/>
    <w:rsid w:val="00A42EA1"/>
    <w:rsid w:val="00A42F67"/>
    <w:rsid w:val="00A4334F"/>
    <w:rsid w:val="00A433A5"/>
    <w:rsid w:val="00A43472"/>
    <w:rsid w:val="00A4395F"/>
    <w:rsid w:val="00A43ADA"/>
    <w:rsid w:val="00A43AF4"/>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3D33"/>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C00"/>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B3D"/>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BFA"/>
    <w:rsid w:val="00A82F56"/>
    <w:rsid w:val="00A833D8"/>
    <w:rsid w:val="00A833DF"/>
    <w:rsid w:val="00A83790"/>
    <w:rsid w:val="00A83E41"/>
    <w:rsid w:val="00A83E4A"/>
    <w:rsid w:val="00A84BED"/>
    <w:rsid w:val="00A84F57"/>
    <w:rsid w:val="00A85131"/>
    <w:rsid w:val="00A856A6"/>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DA3"/>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48A"/>
    <w:rsid w:val="00A97565"/>
    <w:rsid w:val="00A97AAF"/>
    <w:rsid w:val="00A97F91"/>
    <w:rsid w:val="00AA02A7"/>
    <w:rsid w:val="00AA03E5"/>
    <w:rsid w:val="00AA07E9"/>
    <w:rsid w:val="00AA07EC"/>
    <w:rsid w:val="00AA08D9"/>
    <w:rsid w:val="00AA0C27"/>
    <w:rsid w:val="00AA0DF2"/>
    <w:rsid w:val="00AA0E76"/>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3D"/>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746"/>
    <w:rsid w:val="00AC2834"/>
    <w:rsid w:val="00AC2DFE"/>
    <w:rsid w:val="00AC2E69"/>
    <w:rsid w:val="00AC36A8"/>
    <w:rsid w:val="00AC36F1"/>
    <w:rsid w:val="00AC3EFF"/>
    <w:rsid w:val="00AC438F"/>
    <w:rsid w:val="00AC563B"/>
    <w:rsid w:val="00AC58E4"/>
    <w:rsid w:val="00AC60FC"/>
    <w:rsid w:val="00AC6A5A"/>
    <w:rsid w:val="00AC6CE7"/>
    <w:rsid w:val="00AC6EA0"/>
    <w:rsid w:val="00AC6FB7"/>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4B3"/>
    <w:rsid w:val="00AD396B"/>
    <w:rsid w:val="00AD3B75"/>
    <w:rsid w:val="00AD3CD7"/>
    <w:rsid w:val="00AD439D"/>
    <w:rsid w:val="00AD44F5"/>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27A"/>
    <w:rsid w:val="00AF346A"/>
    <w:rsid w:val="00AF3639"/>
    <w:rsid w:val="00AF3642"/>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2D7"/>
    <w:rsid w:val="00B023A9"/>
    <w:rsid w:val="00B0270D"/>
    <w:rsid w:val="00B02CF5"/>
    <w:rsid w:val="00B02DA1"/>
    <w:rsid w:val="00B03DB9"/>
    <w:rsid w:val="00B0404F"/>
    <w:rsid w:val="00B0414C"/>
    <w:rsid w:val="00B04175"/>
    <w:rsid w:val="00B04279"/>
    <w:rsid w:val="00B04507"/>
    <w:rsid w:val="00B04B1A"/>
    <w:rsid w:val="00B04C1E"/>
    <w:rsid w:val="00B04E55"/>
    <w:rsid w:val="00B051D9"/>
    <w:rsid w:val="00B05A03"/>
    <w:rsid w:val="00B0605B"/>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8B"/>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5D3"/>
    <w:rsid w:val="00B30913"/>
    <w:rsid w:val="00B30B26"/>
    <w:rsid w:val="00B31067"/>
    <w:rsid w:val="00B31620"/>
    <w:rsid w:val="00B31951"/>
    <w:rsid w:val="00B31FA6"/>
    <w:rsid w:val="00B3203A"/>
    <w:rsid w:val="00B32087"/>
    <w:rsid w:val="00B320F3"/>
    <w:rsid w:val="00B326AB"/>
    <w:rsid w:val="00B32C08"/>
    <w:rsid w:val="00B32CF2"/>
    <w:rsid w:val="00B32E44"/>
    <w:rsid w:val="00B32F8B"/>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2F0"/>
    <w:rsid w:val="00B41712"/>
    <w:rsid w:val="00B41A0C"/>
    <w:rsid w:val="00B424FF"/>
    <w:rsid w:val="00B425FB"/>
    <w:rsid w:val="00B42E75"/>
    <w:rsid w:val="00B432E1"/>
    <w:rsid w:val="00B43415"/>
    <w:rsid w:val="00B43DFD"/>
    <w:rsid w:val="00B443C8"/>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3BA"/>
    <w:rsid w:val="00B52486"/>
    <w:rsid w:val="00B52797"/>
    <w:rsid w:val="00B52A00"/>
    <w:rsid w:val="00B53211"/>
    <w:rsid w:val="00B532C5"/>
    <w:rsid w:val="00B5358A"/>
    <w:rsid w:val="00B535A2"/>
    <w:rsid w:val="00B5381C"/>
    <w:rsid w:val="00B538A6"/>
    <w:rsid w:val="00B53BB4"/>
    <w:rsid w:val="00B53BDF"/>
    <w:rsid w:val="00B53CAB"/>
    <w:rsid w:val="00B540C4"/>
    <w:rsid w:val="00B542A3"/>
    <w:rsid w:val="00B54731"/>
    <w:rsid w:val="00B54C0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1D2"/>
    <w:rsid w:val="00B638F6"/>
    <w:rsid w:val="00B63E0F"/>
    <w:rsid w:val="00B6447C"/>
    <w:rsid w:val="00B64971"/>
    <w:rsid w:val="00B651AB"/>
    <w:rsid w:val="00B6538D"/>
    <w:rsid w:val="00B65605"/>
    <w:rsid w:val="00B65AE9"/>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44B6"/>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4710"/>
    <w:rsid w:val="00B85E39"/>
    <w:rsid w:val="00B8600A"/>
    <w:rsid w:val="00B86886"/>
    <w:rsid w:val="00B86978"/>
    <w:rsid w:val="00B86ABC"/>
    <w:rsid w:val="00B86ABD"/>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299"/>
    <w:rsid w:val="00B9432A"/>
    <w:rsid w:val="00B94376"/>
    <w:rsid w:val="00B947D0"/>
    <w:rsid w:val="00B94EFA"/>
    <w:rsid w:val="00B95298"/>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0AE"/>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BF9"/>
    <w:rsid w:val="00BB6CE7"/>
    <w:rsid w:val="00BB74BA"/>
    <w:rsid w:val="00BB750C"/>
    <w:rsid w:val="00BB7720"/>
    <w:rsid w:val="00BB7733"/>
    <w:rsid w:val="00BB7833"/>
    <w:rsid w:val="00BB7919"/>
    <w:rsid w:val="00BB7A4A"/>
    <w:rsid w:val="00BB7AE3"/>
    <w:rsid w:val="00BB7AE6"/>
    <w:rsid w:val="00BB7C75"/>
    <w:rsid w:val="00BC0079"/>
    <w:rsid w:val="00BC008F"/>
    <w:rsid w:val="00BC190C"/>
    <w:rsid w:val="00BC1B4D"/>
    <w:rsid w:val="00BC292B"/>
    <w:rsid w:val="00BC2968"/>
    <w:rsid w:val="00BC2A77"/>
    <w:rsid w:val="00BC2A82"/>
    <w:rsid w:val="00BC30B7"/>
    <w:rsid w:val="00BC31AE"/>
    <w:rsid w:val="00BC3498"/>
    <w:rsid w:val="00BC34D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D58"/>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89E"/>
    <w:rsid w:val="00BF1C25"/>
    <w:rsid w:val="00BF22EB"/>
    <w:rsid w:val="00BF2B7C"/>
    <w:rsid w:val="00BF2E16"/>
    <w:rsid w:val="00BF31A4"/>
    <w:rsid w:val="00BF3386"/>
    <w:rsid w:val="00BF338E"/>
    <w:rsid w:val="00BF34AD"/>
    <w:rsid w:val="00BF3855"/>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AEA"/>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1D30"/>
    <w:rsid w:val="00C12185"/>
    <w:rsid w:val="00C12821"/>
    <w:rsid w:val="00C128E6"/>
    <w:rsid w:val="00C12986"/>
    <w:rsid w:val="00C12999"/>
    <w:rsid w:val="00C12EEC"/>
    <w:rsid w:val="00C13131"/>
    <w:rsid w:val="00C13643"/>
    <w:rsid w:val="00C13680"/>
    <w:rsid w:val="00C13938"/>
    <w:rsid w:val="00C1395C"/>
    <w:rsid w:val="00C13A0A"/>
    <w:rsid w:val="00C13C48"/>
    <w:rsid w:val="00C13CD0"/>
    <w:rsid w:val="00C13E3E"/>
    <w:rsid w:val="00C13F9D"/>
    <w:rsid w:val="00C144F9"/>
    <w:rsid w:val="00C1454F"/>
    <w:rsid w:val="00C14881"/>
    <w:rsid w:val="00C15081"/>
    <w:rsid w:val="00C154BB"/>
    <w:rsid w:val="00C15725"/>
    <w:rsid w:val="00C15762"/>
    <w:rsid w:val="00C15B81"/>
    <w:rsid w:val="00C16381"/>
    <w:rsid w:val="00C16570"/>
    <w:rsid w:val="00C16623"/>
    <w:rsid w:val="00C1686F"/>
    <w:rsid w:val="00C16CA9"/>
    <w:rsid w:val="00C16CB9"/>
    <w:rsid w:val="00C1722D"/>
    <w:rsid w:val="00C17754"/>
    <w:rsid w:val="00C17C99"/>
    <w:rsid w:val="00C17CD5"/>
    <w:rsid w:val="00C20205"/>
    <w:rsid w:val="00C20568"/>
    <w:rsid w:val="00C209BF"/>
    <w:rsid w:val="00C20A15"/>
    <w:rsid w:val="00C20C32"/>
    <w:rsid w:val="00C21D40"/>
    <w:rsid w:val="00C21EFA"/>
    <w:rsid w:val="00C22392"/>
    <w:rsid w:val="00C22459"/>
    <w:rsid w:val="00C226BA"/>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B08"/>
    <w:rsid w:val="00C25FE6"/>
    <w:rsid w:val="00C26313"/>
    <w:rsid w:val="00C26416"/>
    <w:rsid w:val="00C26699"/>
    <w:rsid w:val="00C26CD5"/>
    <w:rsid w:val="00C2708F"/>
    <w:rsid w:val="00C27242"/>
    <w:rsid w:val="00C274F4"/>
    <w:rsid w:val="00C303B9"/>
    <w:rsid w:val="00C3060C"/>
    <w:rsid w:val="00C308E4"/>
    <w:rsid w:val="00C3163D"/>
    <w:rsid w:val="00C31F2C"/>
    <w:rsid w:val="00C31FB1"/>
    <w:rsid w:val="00C3211D"/>
    <w:rsid w:val="00C32800"/>
    <w:rsid w:val="00C32B17"/>
    <w:rsid w:val="00C32DFF"/>
    <w:rsid w:val="00C331F6"/>
    <w:rsid w:val="00C33573"/>
    <w:rsid w:val="00C33B2A"/>
    <w:rsid w:val="00C3400D"/>
    <w:rsid w:val="00C342A5"/>
    <w:rsid w:val="00C343A7"/>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4961"/>
    <w:rsid w:val="00C4524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1D"/>
    <w:rsid w:val="00C52824"/>
    <w:rsid w:val="00C52831"/>
    <w:rsid w:val="00C52E33"/>
    <w:rsid w:val="00C53738"/>
    <w:rsid w:val="00C53ADD"/>
    <w:rsid w:val="00C53AF2"/>
    <w:rsid w:val="00C53E05"/>
    <w:rsid w:val="00C54388"/>
    <w:rsid w:val="00C54D47"/>
    <w:rsid w:val="00C54F5F"/>
    <w:rsid w:val="00C55254"/>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9C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2EA"/>
    <w:rsid w:val="00C73374"/>
    <w:rsid w:val="00C7368C"/>
    <w:rsid w:val="00C73BFF"/>
    <w:rsid w:val="00C73FA1"/>
    <w:rsid w:val="00C74B16"/>
    <w:rsid w:val="00C74BDC"/>
    <w:rsid w:val="00C74BE0"/>
    <w:rsid w:val="00C75002"/>
    <w:rsid w:val="00C754CA"/>
    <w:rsid w:val="00C755C7"/>
    <w:rsid w:val="00C75641"/>
    <w:rsid w:val="00C7575F"/>
    <w:rsid w:val="00C760FF"/>
    <w:rsid w:val="00C76384"/>
    <w:rsid w:val="00C76973"/>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16"/>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3F"/>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6FA"/>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688"/>
    <w:rsid w:val="00CA4721"/>
    <w:rsid w:val="00CA4C47"/>
    <w:rsid w:val="00CA51A9"/>
    <w:rsid w:val="00CA5644"/>
    <w:rsid w:val="00CA5900"/>
    <w:rsid w:val="00CA590A"/>
    <w:rsid w:val="00CA5E2B"/>
    <w:rsid w:val="00CA64F5"/>
    <w:rsid w:val="00CA670F"/>
    <w:rsid w:val="00CA6A9B"/>
    <w:rsid w:val="00CA6B7B"/>
    <w:rsid w:val="00CA6CC7"/>
    <w:rsid w:val="00CA6D2A"/>
    <w:rsid w:val="00CA7261"/>
    <w:rsid w:val="00CA7881"/>
    <w:rsid w:val="00CA7D3F"/>
    <w:rsid w:val="00CB02CC"/>
    <w:rsid w:val="00CB0335"/>
    <w:rsid w:val="00CB05BF"/>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1D9"/>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2F1"/>
    <w:rsid w:val="00CC6441"/>
    <w:rsid w:val="00CC692E"/>
    <w:rsid w:val="00CC6E42"/>
    <w:rsid w:val="00CC7175"/>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669"/>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0A32"/>
    <w:rsid w:val="00CE139C"/>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0BE"/>
    <w:rsid w:val="00D00607"/>
    <w:rsid w:val="00D007CE"/>
    <w:rsid w:val="00D00AA7"/>
    <w:rsid w:val="00D010CA"/>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0E4"/>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CED"/>
    <w:rsid w:val="00D20DE5"/>
    <w:rsid w:val="00D20E87"/>
    <w:rsid w:val="00D21028"/>
    <w:rsid w:val="00D2120C"/>
    <w:rsid w:val="00D21232"/>
    <w:rsid w:val="00D212E6"/>
    <w:rsid w:val="00D213FD"/>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8A0"/>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006"/>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13"/>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35"/>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4C"/>
    <w:rsid w:val="00D73AD9"/>
    <w:rsid w:val="00D7413C"/>
    <w:rsid w:val="00D74158"/>
    <w:rsid w:val="00D744AC"/>
    <w:rsid w:val="00D7455E"/>
    <w:rsid w:val="00D74588"/>
    <w:rsid w:val="00D749BB"/>
    <w:rsid w:val="00D749E8"/>
    <w:rsid w:val="00D74A5F"/>
    <w:rsid w:val="00D7500C"/>
    <w:rsid w:val="00D757E5"/>
    <w:rsid w:val="00D75D03"/>
    <w:rsid w:val="00D76053"/>
    <w:rsid w:val="00D76526"/>
    <w:rsid w:val="00D76979"/>
    <w:rsid w:val="00D76A92"/>
    <w:rsid w:val="00D7707D"/>
    <w:rsid w:val="00D772AF"/>
    <w:rsid w:val="00D77AD2"/>
    <w:rsid w:val="00D77C9D"/>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2FC1"/>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A68"/>
    <w:rsid w:val="00D96C22"/>
    <w:rsid w:val="00D96C25"/>
    <w:rsid w:val="00D96DF9"/>
    <w:rsid w:val="00D96E69"/>
    <w:rsid w:val="00D97312"/>
    <w:rsid w:val="00D97528"/>
    <w:rsid w:val="00D977AF"/>
    <w:rsid w:val="00D97BDD"/>
    <w:rsid w:val="00D97C25"/>
    <w:rsid w:val="00D97D88"/>
    <w:rsid w:val="00DA0115"/>
    <w:rsid w:val="00DA05D0"/>
    <w:rsid w:val="00DA068E"/>
    <w:rsid w:val="00DA0984"/>
    <w:rsid w:val="00DA0EB9"/>
    <w:rsid w:val="00DA0F5A"/>
    <w:rsid w:val="00DA122D"/>
    <w:rsid w:val="00DA1B66"/>
    <w:rsid w:val="00DA21C4"/>
    <w:rsid w:val="00DA2354"/>
    <w:rsid w:val="00DA29A8"/>
    <w:rsid w:val="00DA2B4B"/>
    <w:rsid w:val="00DA2F52"/>
    <w:rsid w:val="00DA2FE5"/>
    <w:rsid w:val="00DA341B"/>
    <w:rsid w:val="00DA3647"/>
    <w:rsid w:val="00DA376E"/>
    <w:rsid w:val="00DA39D5"/>
    <w:rsid w:val="00DA3B01"/>
    <w:rsid w:val="00DA3BB3"/>
    <w:rsid w:val="00DA4029"/>
    <w:rsid w:val="00DA41BD"/>
    <w:rsid w:val="00DA4557"/>
    <w:rsid w:val="00DA4922"/>
    <w:rsid w:val="00DA4ADA"/>
    <w:rsid w:val="00DA4F56"/>
    <w:rsid w:val="00DA52B3"/>
    <w:rsid w:val="00DA5370"/>
    <w:rsid w:val="00DA554C"/>
    <w:rsid w:val="00DA5D0D"/>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F54"/>
    <w:rsid w:val="00DB4446"/>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04D"/>
    <w:rsid w:val="00DC2462"/>
    <w:rsid w:val="00DC29DA"/>
    <w:rsid w:val="00DC2B07"/>
    <w:rsid w:val="00DC2BAE"/>
    <w:rsid w:val="00DC307D"/>
    <w:rsid w:val="00DC31EC"/>
    <w:rsid w:val="00DC320F"/>
    <w:rsid w:val="00DC3252"/>
    <w:rsid w:val="00DC3325"/>
    <w:rsid w:val="00DC35B8"/>
    <w:rsid w:val="00DC3800"/>
    <w:rsid w:val="00DC382B"/>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0EC"/>
    <w:rsid w:val="00DD1BE6"/>
    <w:rsid w:val="00DD1F2B"/>
    <w:rsid w:val="00DD2102"/>
    <w:rsid w:val="00DD2AAE"/>
    <w:rsid w:val="00DD2B55"/>
    <w:rsid w:val="00DD2B6B"/>
    <w:rsid w:val="00DD2BC5"/>
    <w:rsid w:val="00DD2D98"/>
    <w:rsid w:val="00DD2F39"/>
    <w:rsid w:val="00DD328D"/>
    <w:rsid w:val="00DD34E6"/>
    <w:rsid w:val="00DD353C"/>
    <w:rsid w:val="00DD359D"/>
    <w:rsid w:val="00DD35CB"/>
    <w:rsid w:val="00DD4109"/>
    <w:rsid w:val="00DD45AF"/>
    <w:rsid w:val="00DD475E"/>
    <w:rsid w:val="00DD4BA6"/>
    <w:rsid w:val="00DD556D"/>
    <w:rsid w:val="00DD5750"/>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B6B"/>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5B4F"/>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97C"/>
    <w:rsid w:val="00E04EC4"/>
    <w:rsid w:val="00E04F3B"/>
    <w:rsid w:val="00E0504D"/>
    <w:rsid w:val="00E0579D"/>
    <w:rsid w:val="00E05D84"/>
    <w:rsid w:val="00E05E1A"/>
    <w:rsid w:val="00E05E88"/>
    <w:rsid w:val="00E06569"/>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5FE"/>
    <w:rsid w:val="00E22AB9"/>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4F77"/>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75F"/>
    <w:rsid w:val="00E40A7B"/>
    <w:rsid w:val="00E40AE5"/>
    <w:rsid w:val="00E40CEC"/>
    <w:rsid w:val="00E40DB8"/>
    <w:rsid w:val="00E40E38"/>
    <w:rsid w:val="00E416FF"/>
    <w:rsid w:val="00E41783"/>
    <w:rsid w:val="00E41EB0"/>
    <w:rsid w:val="00E42398"/>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8D"/>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311"/>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788"/>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1B4"/>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73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271"/>
    <w:rsid w:val="00E95D12"/>
    <w:rsid w:val="00E95EA8"/>
    <w:rsid w:val="00E963C2"/>
    <w:rsid w:val="00E9688B"/>
    <w:rsid w:val="00E9694C"/>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DC2"/>
    <w:rsid w:val="00EB4F0C"/>
    <w:rsid w:val="00EB51DA"/>
    <w:rsid w:val="00EB55B3"/>
    <w:rsid w:val="00EB5CB2"/>
    <w:rsid w:val="00EB5CB9"/>
    <w:rsid w:val="00EB6245"/>
    <w:rsid w:val="00EB62E4"/>
    <w:rsid w:val="00EB630F"/>
    <w:rsid w:val="00EB64DE"/>
    <w:rsid w:val="00EB7021"/>
    <w:rsid w:val="00EB7300"/>
    <w:rsid w:val="00EB7576"/>
    <w:rsid w:val="00EB782F"/>
    <w:rsid w:val="00EB783A"/>
    <w:rsid w:val="00EB7DAA"/>
    <w:rsid w:val="00EC0004"/>
    <w:rsid w:val="00EC04DD"/>
    <w:rsid w:val="00EC052E"/>
    <w:rsid w:val="00EC0FC6"/>
    <w:rsid w:val="00EC1036"/>
    <w:rsid w:val="00EC110F"/>
    <w:rsid w:val="00EC11B4"/>
    <w:rsid w:val="00EC13C3"/>
    <w:rsid w:val="00EC17BA"/>
    <w:rsid w:val="00EC1C35"/>
    <w:rsid w:val="00EC1C39"/>
    <w:rsid w:val="00EC1EA8"/>
    <w:rsid w:val="00EC1F0A"/>
    <w:rsid w:val="00EC208E"/>
    <w:rsid w:val="00EC2575"/>
    <w:rsid w:val="00EC28A0"/>
    <w:rsid w:val="00EC2CEE"/>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6915"/>
    <w:rsid w:val="00ED70B1"/>
    <w:rsid w:val="00ED754B"/>
    <w:rsid w:val="00ED769E"/>
    <w:rsid w:val="00ED7E0C"/>
    <w:rsid w:val="00ED7FA8"/>
    <w:rsid w:val="00EE02FE"/>
    <w:rsid w:val="00EE083D"/>
    <w:rsid w:val="00EE0A49"/>
    <w:rsid w:val="00EE0EF5"/>
    <w:rsid w:val="00EE107C"/>
    <w:rsid w:val="00EE153B"/>
    <w:rsid w:val="00EE2285"/>
    <w:rsid w:val="00EE22ED"/>
    <w:rsid w:val="00EE244A"/>
    <w:rsid w:val="00EE246C"/>
    <w:rsid w:val="00EE288A"/>
    <w:rsid w:val="00EE28D1"/>
    <w:rsid w:val="00EE2DD4"/>
    <w:rsid w:val="00EE2F9D"/>
    <w:rsid w:val="00EE3318"/>
    <w:rsid w:val="00EE387E"/>
    <w:rsid w:val="00EE3B4C"/>
    <w:rsid w:val="00EE3B88"/>
    <w:rsid w:val="00EE3F92"/>
    <w:rsid w:val="00EE44D1"/>
    <w:rsid w:val="00EE44E4"/>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B4"/>
    <w:rsid w:val="00EF7DDE"/>
    <w:rsid w:val="00F00017"/>
    <w:rsid w:val="00F00104"/>
    <w:rsid w:val="00F00386"/>
    <w:rsid w:val="00F0098B"/>
    <w:rsid w:val="00F00BD7"/>
    <w:rsid w:val="00F01219"/>
    <w:rsid w:val="00F01578"/>
    <w:rsid w:val="00F01879"/>
    <w:rsid w:val="00F01B3A"/>
    <w:rsid w:val="00F01B60"/>
    <w:rsid w:val="00F01B9D"/>
    <w:rsid w:val="00F02141"/>
    <w:rsid w:val="00F02758"/>
    <w:rsid w:val="00F028AB"/>
    <w:rsid w:val="00F02ABD"/>
    <w:rsid w:val="00F02BDE"/>
    <w:rsid w:val="00F03094"/>
    <w:rsid w:val="00F0377B"/>
    <w:rsid w:val="00F037E9"/>
    <w:rsid w:val="00F03863"/>
    <w:rsid w:val="00F0390B"/>
    <w:rsid w:val="00F039DD"/>
    <w:rsid w:val="00F03CEE"/>
    <w:rsid w:val="00F03D5C"/>
    <w:rsid w:val="00F04A47"/>
    <w:rsid w:val="00F04DC9"/>
    <w:rsid w:val="00F04FFD"/>
    <w:rsid w:val="00F0519C"/>
    <w:rsid w:val="00F056B2"/>
    <w:rsid w:val="00F05869"/>
    <w:rsid w:val="00F05DA4"/>
    <w:rsid w:val="00F06022"/>
    <w:rsid w:val="00F061FC"/>
    <w:rsid w:val="00F063A8"/>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B3"/>
    <w:rsid w:val="00F129C3"/>
    <w:rsid w:val="00F129D0"/>
    <w:rsid w:val="00F12B22"/>
    <w:rsid w:val="00F13047"/>
    <w:rsid w:val="00F137BE"/>
    <w:rsid w:val="00F139A1"/>
    <w:rsid w:val="00F13AE0"/>
    <w:rsid w:val="00F14815"/>
    <w:rsid w:val="00F14C53"/>
    <w:rsid w:val="00F14D9A"/>
    <w:rsid w:val="00F14DF0"/>
    <w:rsid w:val="00F1577F"/>
    <w:rsid w:val="00F157E7"/>
    <w:rsid w:val="00F15B1B"/>
    <w:rsid w:val="00F15B22"/>
    <w:rsid w:val="00F15D38"/>
    <w:rsid w:val="00F15DA8"/>
    <w:rsid w:val="00F1606B"/>
    <w:rsid w:val="00F161ED"/>
    <w:rsid w:val="00F16CF6"/>
    <w:rsid w:val="00F16F38"/>
    <w:rsid w:val="00F17250"/>
    <w:rsid w:val="00F2011E"/>
    <w:rsid w:val="00F201C0"/>
    <w:rsid w:val="00F20707"/>
    <w:rsid w:val="00F20831"/>
    <w:rsid w:val="00F20A87"/>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40E"/>
    <w:rsid w:val="00F248B1"/>
    <w:rsid w:val="00F25122"/>
    <w:rsid w:val="00F25E2C"/>
    <w:rsid w:val="00F25F23"/>
    <w:rsid w:val="00F26A74"/>
    <w:rsid w:val="00F26CDD"/>
    <w:rsid w:val="00F274AE"/>
    <w:rsid w:val="00F277EA"/>
    <w:rsid w:val="00F27A86"/>
    <w:rsid w:val="00F27BC6"/>
    <w:rsid w:val="00F27D03"/>
    <w:rsid w:val="00F30338"/>
    <w:rsid w:val="00F30A80"/>
    <w:rsid w:val="00F30B13"/>
    <w:rsid w:val="00F30C3E"/>
    <w:rsid w:val="00F30C91"/>
    <w:rsid w:val="00F30CAC"/>
    <w:rsid w:val="00F30E56"/>
    <w:rsid w:val="00F30EA0"/>
    <w:rsid w:val="00F31169"/>
    <w:rsid w:val="00F315A6"/>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5E4C"/>
    <w:rsid w:val="00F360AE"/>
    <w:rsid w:val="00F362B9"/>
    <w:rsid w:val="00F36318"/>
    <w:rsid w:val="00F36F05"/>
    <w:rsid w:val="00F3712E"/>
    <w:rsid w:val="00F37210"/>
    <w:rsid w:val="00F372DA"/>
    <w:rsid w:val="00F37343"/>
    <w:rsid w:val="00F3751A"/>
    <w:rsid w:val="00F37CB4"/>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1AC"/>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1F72"/>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79"/>
    <w:rsid w:val="00F70210"/>
    <w:rsid w:val="00F7072E"/>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8E8"/>
    <w:rsid w:val="00F8210C"/>
    <w:rsid w:val="00F82487"/>
    <w:rsid w:val="00F82626"/>
    <w:rsid w:val="00F82959"/>
    <w:rsid w:val="00F82B8E"/>
    <w:rsid w:val="00F82FBC"/>
    <w:rsid w:val="00F83295"/>
    <w:rsid w:val="00F83733"/>
    <w:rsid w:val="00F83877"/>
    <w:rsid w:val="00F83A0E"/>
    <w:rsid w:val="00F83B22"/>
    <w:rsid w:val="00F83D6D"/>
    <w:rsid w:val="00F83E8C"/>
    <w:rsid w:val="00F83EA2"/>
    <w:rsid w:val="00F83FFA"/>
    <w:rsid w:val="00F8412C"/>
    <w:rsid w:val="00F8418F"/>
    <w:rsid w:val="00F84512"/>
    <w:rsid w:val="00F85203"/>
    <w:rsid w:val="00F85488"/>
    <w:rsid w:val="00F85788"/>
    <w:rsid w:val="00F85A2B"/>
    <w:rsid w:val="00F85A53"/>
    <w:rsid w:val="00F85C47"/>
    <w:rsid w:val="00F86173"/>
    <w:rsid w:val="00F862CA"/>
    <w:rsid w:val="00F8656C"/>
    <w:rsid w:val="00F8657A"/>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5C2"/>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BC4"/>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02D"/>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6B"/>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4C"/>
    <w:rsid w:val="00FD46A7"/>
    <w:rsid w:val="00FD4970"/>
    <w:rsid w:val="00FD4D09"/>
    <w:rsid w:val="00FD4D80"/>
    <w:rsid w:val="00FD5084"/>
    <w:rsid w:val="00FD51AA"/>
    <w:rsid w:val="00FD52CC"/>
    <w:rsid w:val="00FD5729"/>
    <w:rsid w:val="00FD578E"/>
    <w:rsid w:val="00FD5D4E"/>
    <w:rsid w:val="00FD5FA4"/>
    <w:rsid w:val="00FD6138"/>
    <w:rsid w:val="00FD6272"/>
    <w:rsid w:val="00FD62FD"/>
    <w:rsid w:val="00FD6463"/>
    <w:rsid w:val="00FD64CD"/>
    <w:rsid w:val="00FD65F6"/>
    <w:rsid w:val="00FD6839"/>
    <w:rsid w:val="00FD6954"/>
    <w:rsid w:val="00FD722A"/>
    <w:rsid w:val="00FD727A"/>
    <w:rsid w:val="00FD732A"/>
    <w:rsid w:val="00FD73B4"/>
    <w:rsid w:val="00FD73EF"/>
    <w:rsid w:val="00FD767D"/>
    <w:rsid w:val="00FD76FC"/>
    <w:rsid w:val="00FD778E"/>
    <w:rsid w:val="00FD7998"/>
    <w:rsid w:val="00FD7B81"/>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41"/>
    <w:rsid w:val="00FE546A"/>
    <w:rsid w:val="00FE57F3"/>
    <w:rsid w:val="00FE58D9"/>
    <w:rsid w:val="00FE5F6A"/>
    <w:rsid w:val="00FE64F0"/>
    <w:rsid w:val="00FE6835"/>
    <w:rsid w:val="00FE6980"/>
    <w:rsid w:val="00FE6C84"/>
    <w:rsid w:val="00FE6CCD"/>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551D"/>
    <w:rsid w:val="00FF63A5"/>
    <w:rsid w:val="00FF63F2"/>
    <w:rsid w:val="00FF6AEB"/>
    <w:rsid w:val="00FF6C28"/>
    <w:rsid w:val="00FF6D9B"/>
    <w:rsid w:val="00FF70EA"/>
    <w:rsid w:val="00FF7226"/>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4161E761-02C8-416D-90F3-F438E704C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213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paragraph" w:customStyle="1" w:styleId="3GPPNormalText">
    <w:name w:val="3GPP Normal Text"/>
    <w:basedOn w:val="a5"/>
    <w:link w:val="3GPPNormalTextChar"/>
    <w:qFormat/>
    <w:rsid w:val="00BB7C75"/>
    <w:pPr>
      <w:spacing w:before="60" w:after="60"/>
      <w:jc w:val="both"/>
    </w:pPr>
    <w:rPr>
      <w:rFonts w:eastAsia="ＭＳ 明朝" w:cs="Calibri"/>
      <w:sz w:val="22"/>
      <w:szCs w:val="24"/>
      <w:lang w:val="en-US" w:eastAsia="zh-TW"/>
    </w:rPr>
  </w:style>
  <w:style w:type="character" w:customStyle="1" w:styleId="3GPPNormalTextChar">
    <w:name w:val="3GPP Normal Text Char"/>
    <w:link w:val="3GPPNormalText"/>
    <w:qFormat/>
    <w:rsid w:val="00BB7C75"/>
    <w:rPr>
      <w:rFonts w:ascii="Times New Roman" w:hAnsi="Times New Roman" w:cs="Calibri"/>
      <w:sz w:val="22"/>
      <w:szCs w:val="24"/>
      <w:lang w:eastAsia="zh-TW"/>
    </w:rPr>
  </w:style>
  <w:style w:type="paragraph" w:customStyle="1" w:styleId="maintext">
    <w:name w:val="main text"/>
    <w:basedOn w:val="a1"/>
    <w:link w:val="maintextChar"/>
    <w:qFormat/>
    <w:rsid w:val="00060DF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060DF2"/>
    <w:rPr>
      <w:rFonts w:ascii="Times New Roman" w:eastAsia="Malgun Gothic" w:hAnsi="Times New Roman"/>
      <w:lang w:val="en-GB" w:eastAsia="ko-KR"/>
    </w:rPr>
  </w:style>
  <w:style w:type="paragraph" w:customStyle="1" w:styleId="CRCoverPage">
    <w:name w:val="CR Cover Page"/>
    <w:qFormat/>
    <w:rsid w:val="0096392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5055687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773</TotalTime>
  <Pages>4</Pages>
  <Words>1851</Words>
  <Characters>10553</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Shohei Yoshioka (吉岡 翔平)</cp:lastModifiedBy>
  <cp:revision>48</cp:revision>
  <dcterms:created xsi:type="dcterms:W3CDTF">2023-05-15T05:41:00Z</dcterms:created>
  <dcterms:modified xsi:type="dcterms:W3CDTF">2025-03-28T08:04:00Z</dcterms:modified>
</cp:coreProperties>
</file>